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93A" w:rsidRPr="003D193A" w:rsidRDefault="003D193A" w:rsidP="003D193A">
      <w:pPr>
        <w:widowControl/>
        <w:spacing w:before="150" w:after="75" w:line="288" w:lineRule="auto"/>
        <w:jc w:val="center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3D193A">
        <w:rPr>
          <w:rFonts w:ascii="Times New Roman" w:eastAsia="Times New Roman" w:hAnsi="Times New Roman" w:cs="Times New Roman"/>
          <w:noProof/>
          <w:color w:val="auto"/>
          <w:lang w:eastAsia="ru-RU" w:bidi="ar-SA"/>
        </w:rPr>
        <w:drawing>
          <wp:inline distT="0" distB="0" distL="0" distR="0">
            <wp:extent cx="581025" cy="657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7" t="-230" r="-267" b="-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572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193A">
        <w:rPr>
          <w:rFonts w:eastAsia="Liberation Serif" w:cs="Liberation Serif"/>
          <w:b/>
          <w:bCs/>
          <w:sz w:val="32"/>
          <w:szCs w:val="32"/>
          <w:lang w:eastAsia="ar-SA"/>
        </w:rPr>
        <w:t xml:space="preserve">                                 </w:t>
      </w:r>
    </w:p>
    <w:tbl>
      <w:tblPr>
        <w:tblW w:w="0" w:type="auto"/>
        <w:tblInd w:w="-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93"/>
        <w:gridCol w:w="3631"/>
        <w:gridCol w:w="3176"/>
      </w:tblGrid>
      <w:tr w:rsidR="003D193A" w:rsidRPr="003D193A" w:rsidTr="00C200BD">
        <w:trPr>
          <w:trHeight w:val="1586"/>
        </w:trPr>
        <w:tc>
          <w:tcPr>
            <w:tcW w:w="3393" w:type="dxa"/>
            <w:shd w:val="clear" w:color="auto" w:fill="auto"/>
          </w:tcPr>
          <w:p w:rsidR="003D193A" w:rsidRPr="003D193A" w:rsidRDefault="003D193A" w:rsidP="003D193A">
            <w:pPr>
              <w:suppressLineNumbers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D193A">
              <w:rPr>
                <w:rFonts w:ascii="Times New Roman" w:hAnsi="Times New Roman"/>
                <w:b/>
                <w:bCs/>
                <w:lang w:eastAsia="ar-SA"/>
              </w:rPr>
              <w:t>ПЕРОВСЬКА</w:t>
            </w:r>
          </w:p>
          <w:p w:rsidR="003D193A" w:rsidRPr="003D193A" w:rsidRDefault="003D193A" w:rsidP="003D193A">
            <w:pPr>
              <w:suppressLineNumbers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D193A">
              <w:rPr>
                <w:rFonts w:ascii="Times New Roman" w:hAnsi="Times New Roman"/>
                <w:b/>
                <w:bCs/>
                <w:lang w:eastAsia="ar-SA"/>
              </w:rPr>
              <w:t>С</w:t>
            </w:r>
            <w:r w:rsidRPr="003D193A">
              <w:rPr>
                <w:rFonts w:ascii="Times New Roman" w:hAnsi="Times New Roman"/>
                <w:b/>
                <w:bCs/>
                <w:lang w:val="en-US" w:eastAsia="ar-SA"/>
              </w:rPr>
              <w:t>I</w:t>
            </w:r>
            <w:r w:rsidRPr="003D193A">
              <w:rPr>
                <w:rFonts w:ascii="Times New Roman" w:hAnsi="Times New Roman"/>
                <w:b/>
                <w:bCs/>
                <w:lang w:eastAsia="ar-SA"/>
              </w:rPr>
              <w:t xml:space="preserve">ЛЬСЬКА РАДА </w:t>
            </w:r>
          </w:p>
          <w:p w:rsidR="003D193A" w:rsidRPr="003D193A" w:rsidRDefault="003D193A" w:rsidP="003D193A">
            <w:pPr>
              <w:suppressLineNumbers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D193A">
              <w:rPr>
                <w:rFonts w:ascii="Times New Roman" w:hAnsi="Times New Roman"/>
                <w:b/>
                <w:bCs/>
                <w:lang w:eastAsia="ar-SA"/>
              </w:rPr>
              <w:t>С</w:t>
            </w:r>
            <w:r w:rsidRPr="003D193A">
              <w:rPr>
                <w:rFonts w:ascii="Times New Roman" w:hAnsi="Times New Roman"/>
                <w:b/>
                <w:bCs/>
                <w:lang w:val="en-US" w:eastAsia="ar-SA"/>
              </w:rPr>
              <w:t>I</w:t>
            </w:r>
            <w:r w:rsidRPr="003D193A">
              <w:rPr>
                <w:rFonts w:ascii="Times New Roman" w:hAnsi="Times New Roman"/>
                <w:b/>
                <w:bCs/>
                <w:lang w:eastAsia="ar-SA"/>
              </w:rPr>
              <w:t>МФЕРОПОЛЬСЬКОГО РАЙОНУ РЕСПУБЛ</w:t>
            </w:r>
            <w:r w:rsidRPr="003D193A">
              <w:rPr>
                <w:rFonts w:ascii="Times New Roman" w:hAnsi="Times New Roman"/>
                <w:b/>
                <w:bCs/>
                <w:lang w:val="en-US" w:eastAsia="ar-SA"/>
              </w:rPr>
              <w:t>I</w:t>
            </w:r>
            <w:r w:rsidRPr="003D193A">
              <w:rPr>
                <w:rFonts w:ascii="Times New Roman" w:hAnsi="Times New Roman"/>
                <w:b/>
                <w:bCs/>
                <w:lang w:eastAsia="ar-SA"/>
              </w:rPr>
              <w:t>КИ КРИМ</w:t>
            </w:r>
          </w:p>
        </w:tc>
        <w:tc>
          <w:tcPr>
            <w:tcW w:w="3631" w:type="dxa"/>
            <w:shd w:val="clear" w:color="auto" w:fill="auto"/>
          </w:tcPr>
          <w:p w:rsidR="003D193A" w:rsidRPr="003D193A" w:rsidRDefault="003D193A" w:rsidP="003D193A">
            <w:pPr>
              <w:suppressLineNumbers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D193A">
              <w:rPr>
                <w:rFonts w:ascii="Times New Roman" w:hAnsi="Times New Roman"/>
                <w:b/>
                <w:bCs/>
                <w:lang w:eastAsia="ar-SA"/>
              </w:rPr>
              <w:t>ПЕРОВСКИЙ</w:t>
            </w:r>
          </w:p>
          <w:p w:rsidR="003D193A" w:rsidRPr="003D193A" w:rsidRDefault="003D193A" w:rsidP="003D193A">
            <w:pPr>
              <w:suppressLineNumbers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D193A">
              <w:rPr>
                <w:rFonts w:ascii="Times New Roman" w:hAnsi="Times New Roman"/>
                <w:b/>
                <w:bCs/>
                <w:lang w:eastAsia="ar-SA"/>
              </w:rPr>
              <w:t>СЕЛЬСКИЙ СОВЕТ СИМФЕРОПОЛЬСКОГО РАЙОНА РЕСПУБЛИКИ КРЫМ</w:t>
            </w:r>
          </w:p>
        </w:tc>
        <w:tc>
          <w:tcPr>
            <w:tcW w:w="3176" w:type="dxa"/>
            <w:shd w:val="clear" w:color="auto" w:fill="auto"/>
          </w:tcPr>
          <w:p w:rsidR="003D193A" w:rsidRPr="003D193A" w:rsidRDefault="003D193A" w:rsidP="003D19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D193A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  <w:t>KЪЫPЫM ДЖУМХУРИЕТИ</w:t>
            </w:r>
          </w:p>
          <w:p w:rsidR="003D193A" w:rsidRPr="003D193A" w:rsidRDefault="003D193A" w:rsidP="003D19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D193A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  <w:t>СИМФЕРОПОЛЬ</w:t>
            </w:r>
          </w:p>
          <w:p w:rsidR="003D193A" w:rsidRPr="003D193A" w:rsidRDefault="003D193A" w:rsidP="003D19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D193A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  <w:t>БОЛЮГИНИНЪ ПЕРОВО КОЙ ШУРАСЫ</w:t>
            </w:r>
          </w:p>
          <w:p w:rsidR="003D193A" w:rsidRPr="003D193A" w:rsidRDefault="003D193A" w:rsidP="003D193A">
            <w:pPr>
              <w:widowControl/>
              <w:suppressLineNumbers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</w:tr>
      <w:tr w:rsidR="003D193A" w:rsidRPr="003D193A" w:rsidTr="00C200BD">
        <w:trPr>
          <w:trHeight w:val="1234"/>
        </w:trPr>
        <w:tc>
          <w:tcPr>
            <w:tcW w:w="3393" w:type="dxa"/>
            <w:tcBorders>
              <w:bottom w:val="thickThinLargeGap" w:sz="2" w:space="0" w:color="000000"/>
            </w:tcBorders>
            <w:shd w:val="clear" w:color="auto" w:fill="auto"/>
          </w:tcPr>
          <w:p w:rsidR="003D193A" w:rsidRPr="003D193A" w:rsidRDefault="003D193A" w:rsidP="003D193A">
            <w:pPr>
              <w:suppressLineNumbers/>
              <w:snapToGrid w:val="0"/>
              <w:jc w:val="center"/>
              <w:rPr>
                <w:rFonts w:cs="Liberation Serif" w:hint="eastAsia"/>
                <w:b/>
                <w:bCs/>
                <w:lang w:eastAsia="ar-SA"/>
              </w:rPr>
            </w:pPr>
          </w:p>
        </w:tc>
        <w:tc>
          <w:tcPr>
            <w:tcW w:w="3631" w:type="dxa"/>
            <w:tcBorders>
              <w:bottom w:val="thickThinLargeGap" w:sz="2" w:space="0" w:color="000000"/>
            </w:tcBorders>
            <w:shd w:val="clear" w:color="auto" w:fill="auto"/>
          </w:tcPr>
          <w:p w:rsidR="003D193A" w:rsidRPr="003D193A" w:rsidRDefault="003D193A" w:rsidP="003D19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D193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 w:bidi="ar-SA"/>
              </w:rPr>
              <w:t>14 сессия II</w:t>
            </w:r>
            <w:r w:rsidR="00BF3C04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 w:bidi="ar-SA"/>
              </w:rPr>
              <w:t xml:space="preserve"> </w:t>
            </w:r>
            <w:r w:rsidRPr="003D193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 w:bidi="ar-SA"/>
              </w:rPr>
              <w:t>созыва</w:t>
            </w:r>
          </w:p>
          <w:p w:rsidR="003D193A" w:rsidRPr="003D193A" w:rsidRDefault="003D193A" w:rsidP="003D193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ar-SA" w:bidi="ar-SA"/>
              </w:rPr>
            </w:pPr>
          </w:p>
          <w:p w:rsidR="003D193A" w:rsidRPr="003D193A" w:rsidRDefault="003D193A" w:rsidP="003D193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 w:rsidRPr="003D193A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ar-SA" w:bidi="ar-SA"/>
              </w:rPr>
              <w:t>РЕШЕНИЕ</w:t>
            </w:r>
          </w:p>
        </w:tc>
        <w:tc>
          <w:tcPr>
            <w:tcW w:w="3176" w:type="dxa"/>
            <w:tcBorders>
              <w:bottom w:val="thickThinLargeGap" w:sz="2" w:space="0" w:color="000000"/>
            </w:tcBorders>
            <w:shd w:val="clear" w:color="auto" w:fill="auto"/>
          </w:tcPr>
          <w:p w:rsidR="003D193A" w:rsidRPr="003D193A" w:rsidRDefault="003D193A" w:rsidP="003D193A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2"/>
                <w:szCs w:val="32"/>
                <w:lang w:eastAsia="ar-SA" w:bidi="ar-SA"/>
              </w:rPr>
            </w:pPr>
          </w:p>
        </w:tc>
      </w:tr>
    </w:tbl>
    <w:p w:rsidR="003D193A" w:rsidRPr="003D193A" w:rsidRDefault="003D193A" w:rsidP="003D193A">
      <w:pPr>
        <w:widowControl/>
        <w:tabs>
          <w:tab w:val="left" w:pos="708"/>
        </w:tabs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3D193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                                                                 </w:t>
      </w:r>
    </w:p>
    <w:p w:rsidR="003D193A" w:rsidRPr="003D193A" w:rsidRDefault="00E21B75" w:rsidP="003D193A">
      <w:pPr>
        <w:widowControl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28 августа</w:t>
      </w:r>
      <w:r w:rsidR="003D193A" w:rsidRPr="003D193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2020 года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  </w:t>
      </w:r>
      <w:r w:rsidR="003D193A" w:rsidRPr="003D193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      </w:t>
      </w:r>
      <w:r w:rsidR="003D193A" w:rsidRPr="003D193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с. Перово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                     </w:t>
      </w:r>
      <w:r w:rsidR="003D193A" w:rsidRPr="003D193A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90</w:t>
      </w:r>
    </w:p>
    <w:p w:rsidR="00854676" w:rsidRDefault="00967BA5">
      <w:pPr>
        <w:tabs>
          <w:tab w:val="left" w:pos="21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54676" w:rsidRDefault="00967B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положение</w:t>
      </w:r>
    </w:p>
    <w:p w:rsidR="00854676" w:rsidRDefault="00967B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оплате труда работников муниципальных казенных учреждений муниципального </w:t>
      </w:r>
      <w:r>
        <w:rPr>
          <w:rFonts w:ascii="Times New Roman" w:eastAsia="Calibri" w:hAnsi="Times New Roman" w:cs="Times New Roman"/>
          <w:b/>
          <w:sz w:val="28"/>
          <w:szCs w:val="28"/>
        </w:rPr>
        <w:t>образования Перовское сельское поселение Симферопольского района</w:t>
      </w:r>
    </w:p>
    <w:p w:rsidR="00854676" w:rsidRDefault="008546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4676" w:rsidRDefault="00967B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135 Трудового кодекса Российской Федерации, статьей 86 Бюджетного кодекса Российской Федерации, статьей 53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Федерального закона от 06 октября 2003 года №131-ФЗ «Об общих принципах организации местного самоуправления в Российской Федерации», Законом Республики Крым от 07 августа 2014 года № 44-ЗРК «Об оплате труда лиц, замещающих должности, не являющиеся должностями государственной гражданской службы Республики Крым, и работников учреждений, обеспечивающих деятельность органов государственной власти Республики Крым»,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со статьей 19 закона Республики Крым от 28.11.2019 № 19-ЗРК/2019 «О бюджете Республики Крым на 2020 год и на плановый период 2021 и 2022 годов»</w:t>
      </w:r>
      <w:r w:rsidR="00064B6B">
        <w:rPr>
          <w:rFonts w:ascii="Times New Roman" w:hAnsi="Times New Roman" w:cs="Times New Roman"/>
          <w:sz w:val="28"/>
          <w:szCs w:val="28"/>
        </w:rPr>
        <w:t xml:space="preserve">, статьи 134 </w:t>
      </w:r>
      <w:r>
        <w:rPr>
          <w:rFonts w:ascii="Times New Roman" w:hAnsi="Times New Roman" w:cs="Times New Roman"/>
          <w:sz w:val="28"/>
          <w:szCs w:val="28"/>
        </w:rPr>
        <w:t>ТК РФ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Уставом муниципального образования Перовское сельское поселение Симферопольского района, в</w:t>
      </w:r>
      <w:r>
        <w:rPr>
          <w:rFonts w:ascii="Times New Roman" w:hAnsi="Times New Roman" w:cs="Times New Roman"/>
          <w:sz w:val="28"/>
          <w:szCs w:val="28"/>
        </w:rPr>
        <w:t xml:space="preserve"> связи с необходимостью произвести индексацию заработной платы работников муниципальных учреждений,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Перовский сельский совет Симферопольского района Республики Крым,</w:t>
      </w:r>
    </w:p>
    <w:p w:rsidR="00854676" w:rsidRDefault="00854676">
      <w:pPr>
        <w:ind w:firstLine="708"/>
        <w:jc w:val="both"/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</w:pPr>
    </w:p>
    <w:p w:rsidR="00854676" w:rsidRDefault="00967B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РЕШИЛ:</w:t>
      </w:r>
    </w:p>
    <w:p w:rsidR="00854676" w:rsidRDefault="00854676">
      <w:pPr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854676" w:rsidRDefault="00967BA5" w:rsidP="00064B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изменение в Решение Перовского сельского совета Симферопольского района Республики Крым от 24.12.2018 года № 403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sz w:val="28"/>
          <w:szCs w:val="28"/>
        </w:rPr>
        <w:t>Об утверждении положения об оплате труда работников муниципальных казенных учреждений муниципального образования Перовское сельское поселение Симферопольского района».</w:t>
      </w:r>
    </w:p>
    <w:p w:rsidR="00854676" w:rsidRDefault="00967BA5" w:rsidP="00064B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приложение №1 к положению об оплате труда работников муниципальных казенных учреждений муниципального образования Перовское сельское поселение Симферопольского района в новой редакции (прилагается). </w:t>
      </w:r>
    </w:p>
    <w:p w:rsidR="00180BCE" w:rsidRDefault="00180BCE" w:rsidP="00064B6B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fa-IR" w:bidi="fa-IR"/>
        </w:rPr>
      </w:pPr>
    </w:p>
    <w:p w:rsidR="00854676" w:rsidRDefault="00967BA5" w:rsidP="00064B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fa-IR" w:bidi="fa-IR"/>
        </w:rPr>
        <w:t>3. Обнародовать настоящее решение путем размещения на интернет сайте, а также</w:t>
      </w:r>
      <w:r>
        <w:rPr>
          <w:rFonts w:ascii="Times New Roman" w:eastAsia="Times New Roman" w:hAnsi="Times New Roman" w:cs="Times New Roman"/>
          <w:sz w:val="28"/>
          <w:szCs w:val="28"/>
          <w:lang w:eastAsia="ru-RU" w:bidi="fa-IR"/>
        </w:rPr>
        <w:t xml:space="preserve"> на информационном стенде, расположенном в здании Перовского сельского совета по адресу: Республика Крым, Симферопольский район, с.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fa-IR"/>
        </w:rPr>
        <w:t xml:space="preserve">Перово, </w:t>
      </w:r>
      <w:r w:rsidR="00064B6B">
        <w:rPr>
          <w:rFonts w:ascii="Times New Roman" w:eastAsia="Times New Roman" w:hAnsi="Times New Roman" w:cs="Times New Roman"/>
          <w:sz w:val="28"/>
          <w:szCs w:val="28"/>
          <w:lang w:eastAsia="ru-RU" w:bidi="fa-IR"/>
        </w:rPr>
        <w:t xml:space="preserve">  </w:t>
      </w:r>
      <w:proofErr w:type="gramEnd"/>
      <w:r w:rsidR="00064B6B">
        <w:rPr>
          <w:rFonts w:ascii="Times New Roman" w:eastAsia="Times New Roman" w:hAnsi="Times New Roman" w:cs="Times New Roman"/>
          <w:sz w:val="28"/>
          <w:szCs w:val="28"/>
          <w:lang w:eastAsia="ru-RU" w:bidi="fa-IR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fa-IR"/>
        </w:rPr>
        <w:t>ул. Школьная, 7.</w:t>
      </w:r>
    </w:p>
    <w:p w:rsidR="00854676" w:rsidRDefault="00967BA5" w:rsidP="00064B6B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Данное решение вступает в силу с момента его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обнародования,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но не ранее 01.10.2020 г.</w:t>
      </w:r>
    </w:p>
    <w:p w:rsidR="00854676" w:rsidRDefault="00967BA5" w:rsidP="00064B6B">
      <w:pPr>
        <w:pStyle w:val="Default"/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Контроль за исполнением настоящего решения возложить на директора учреждения </w:t>
      </w:r>
      <w:proofErr w:type="spellStart"/>
      <w:r>
        <w:rPr>
          <w:sz w:val="28"/>
          <w:szCs w:val="28"/>
        </w:rPr>
        <w:t>Поповчука</w:t>
      </w:r>
      <w:proofErr w:type="spellEnd"/>
      <w:r>
        <w:rPr>
          <w:sz w:val="28"/>
          <w:szCs w:val="28"/>
        </w:rPr>
        <w:t xml:space="preserve"> А.Е. </w:t>
      </w:r>
    </w:p>
    <w:p w:rsidR="00854676" w:rsidRDefault="00854676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54676" w:rsidRDefault="00854676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676" w:rsidRDefault="0006429A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967B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4676" w:rsidRDefault="00967BA5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Перовского сельского совета                                  </w:t>
      </w:r>
      <w:r w:rsidR="00064B6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6429A">
        <w:rPr>
          <w:rFonts w:ascii="Times New Roman" w:hAnsi="Times New Roman" w:cs="Times New Roman"/>
          <w:b/>
          <w:sz w:val="28"/>
          <w:szCs w:val="28"/>
        </w:rPr>
        <w:t xml:space="preserve">                     А.Н. Гудима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</w:p>
    <w:p w:rsidR="00854676" w:rsidRDefault="00854676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676" w:rsidRDefault="00854676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676" w:rsidRDefault="00854676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676" w:rsidRDefault="00854676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676" w:rsidRDefault="00854676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676" w:rsidRDefault="00854676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676" w:rsidRDefault="00854676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676" w:rsidRDefault="00854676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676" w:rsidRDefault="00854676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676" w:rsidRDefault="00854676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676" w:rsidRDefault="00854676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676" w:rsidRDefault="00854676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676" w:rsidRDefault="00854676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676" w:rsidRDefault="00854676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676" w:rsidRDefault="00854676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676" w:rsidRDefault="00854676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4676" w:rsidRDefault="00967BA5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854676" w:rsidRDefault="00967BA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</w:p>
    <w:p w:rsidR="00854676" w:rsidRDefault="0085467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54676" w:rsidRDefault="0085467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54676" w:rsidRDefault="0085467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54676" w:rsidRDefault="0085467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54676" w:rsidRDefault="0085467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54676" w:rsidRDefault="0085467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54676" w:rsidRDefault="0085467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54676" w:rsidRDefault="0085467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54676" w:rsidRDefault="00854676">
      <w:pPr>
        <w:rPr>
          <w:rFonts w:ascii="Times New Roman" w:hAnsi="Times New Roman" w:cs="Times New Roman"/>
          <w:sz w:val="28"/>
          <w:szCs w:val="28"/>
        </w:rPr>
      </w:pPr>
    </w:p>
    <w:p w:rsidR="00854676" w:rsidRDefault="00854676">
      <w:pPr>
        <w:rPr>
          <w:rFonts w:ascii="Times New Roman" w:hAnsi="Times New Roman" w:cs="Times New Roman"/>
          <w:sz w:val="28"/>
          <w:szCs w:val="28"/>
        </w:rPr>
      </w:pPr>
    </w:p>
    <w:p w:rsidR="00854676" w:rsidRDefault="00854676">
      <w:pPr>
        <w:rPr>
          <w:rFonts w:ascii="Times New Roman" w:hAnsi="Times New Roman" w:cs="Times New Roman"/>
          <w:sz w:val="28"/>
          <w:szCs w:val="28"/>
        </w:rPr>
      </w:pPr>
    </w:p>
    <w:p w:rsidR="00854676" w:rsidRDefault="00854676">
      <w:pPr>
        <w:rPr>
          <w:rFonts w:ascii="Times New Roman" w:hAnsi="Times New Roman" w:cs="Times New Roman"/>
          <w:sz w:val="28"/>
          <w:szCs w:val="28"/>
        </w:rPr>
      </w:pPr>
    </w:p>
    <w:p w:rsidR="00854676" w:rsidRDefault="00854676">
      <w:pPr>
        <w:rPr>
          <w:rFonts w:ascii="Times New Roman" w:hAnsi="Times New Roman" w:cs="Times New Roman"/>
          <w:sz w:val="28"/>
          <w:szCs w:val="28"/>
        </w:rPr>
      </w:pPr>
    </w:p>
    <w:p w:rsidR="00854676" w:rsidRDefault="00854676">
      <w:pPr>
        <w:ind w:left="5040" w:firstLine="743"/>
        <w:rPr>
          <w:rFonts w:ascii="Times New Roman" w:hAnsi="Times New Roman"/>
          <w:sz w:val="22"/>
          <w:szCs w:val="22"/>
        </w:rPr>
      </w:pPr>
    </w:p>
    <w:p w:rsidR="00854676" w:rsidRDefault="00854676">
      <w:pPr>
        <w:ind w:left="5040" w:firstLine="743"/>
        <w:rPr>
          <w:rFonts w:ascii="Times New Roman" w:hAnsi="Times New Roman"/>
          <w:sz w:val="22"/>
          <w:szCs w:val="22"/>
        </w:rPr>
      </w:pPr>
    </w:p>
    <w:p w:rsidR="00854676" w:rsidRDefault="00854676">
      <w:pPr>
        <w:ind w:left="5040" w:firstLine="743"/>
        <w:rPr>
          <w:rFonts w:ascii="Times New Roman" w:hAnsi="Times New Roman"/>
          <w:sz w:val="22"/>
          <w:szCs w:val="22"/>
        </w:rPr>
      </w:pPr>
    </w:p>
    <w:p w:rsidR="00180BCE" w:rsidRDefault="00180BCE">
      <w:pPr>
        <w:ind w:left="5040" w:firstLine="743"/>
        <w:rPr>
          <w:rFonts w:ascii="Times New Roman" w:hAnsi="Times New Roman"/>
          <w:sz w:val="22"/>
          <w:szCs w:val="22"/>
        </w:rPr>
      </w:pPr>
    </w:p>
    <w:p w:rsidR="00854676" w:rsidRDefault="00967BA5">
      <w:pPr>
        <w:ind w:left="5040" w:firstLine="743"/>
        <w:rPr>
          <w:rFonts w:hint="eastAsia"/>
        </w:rPr>
      </w:pPr>
      <w:r>
        <w:rPr>
          <w:rFonts w:ascii="Times New Roman" w:hAnsi="Times New Roman"/>
          <w:sz w:val="22"/>
          <w:szCs w:val="22"/>
        </w:rPr>
        <w:t>Приложение   1</w:t>
      </w:r>
    </w:p>
    <w:p w:rsidR="00854676" w:rsidRDefault="00967BA5">
      <w:pPr>
        <w:ind w:left="578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 Положению об оплате труда работников муниципальных казенных учреждений муниципального образования </w:t>
      </w:r>
    </w:p>
    <w:p w:rsidR="00854676" w:rsidRDefault="00967BA5">
      <w:pPr>
        <w:ind w:left="5783"/>
        <w:rPr>
          <w:rFonts w:hint="eastAsia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Перовское сельское поселение Симферопольского района</w:t>
      </w:r>
    </w:p>
    <w:p w:rsidR="00854676" w:rsidRDefault="00854676">
      <w:pPr>
        <w:jc w:val="center"/>
        <w:rPr>
          <w:rFonts w:ascii="Times New Roman" w:hAnsi="Times New Roman"/>
          <w:b/>
          <w:sz w:val="17"/>
        </w:rPr>
      </w:pPr>
    </w:p>
    <w:p w:rsidR="00854676" w:rsidRDefault="00854676">
      <w:pPr>
        <w:jc w:val="center"/>
        <w:rPr>
          <w:rFonts w:ascii="Times New Roman" w:hAnsi="Times New Roman"/>
          <w:b/>
          <w:sz w:val="17"/>
        </w:rPr>
      </w:pPr>
    </w:p>
    <w:p w:rsidR="00854676" w:rsidRDefault="00854676">
      <w:pPr>
        <w:jc w:val="center"/>
        <w:rPr>
          <w:rFonts w:ascii="Times New Roman" w:hAnsi="Times New Roman"/>
          <w:b/>
          <w:sz w:val="17"/>
        </w:rPr>
      </w:pPr>
    </w:p>
    <w:tbl>
      <w:tblPr>
        <w:tblW w:w="9737" w:type="dxa"/>
        <w:tblInd w:w="-9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27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85"/>
        <w:gridCol w:w="4852"/>
      </w:tblGrid>
      <w:tr w:rsidR="00854676">
        <w:tc>
          <w:tcPr>
            <w:tcW w:w="48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854676">
            <w:pPr>
              <w:pStyle w:val="ad"/>
              <w:jc w:val="center"/>
              <w:rPr>
                <w:rFonts w:hint="eastAsia"/>
                <w:sz w:val="22"/>
                <w:szCs w:val="22"/>
              </w:rPr>
            </w:pPr>
          </w:p>
          <w:p w:rsidR="00854676" w:rsidRDefault="00967BA5">
            <w:pPr>
              <w:pStyle w:val="ad"/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должностей</w:t>
            </w:r>
          </w:p>
        </w:tc>
        <w:tc>
          <w:tcPr>
            <w:tcW w:w="4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Коэффициенты,</w:t>
            </w:r>
          </w:p>
          <w:p w:rsidR="00854676" w:rsidRDefault="00967BA5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применяемые при исчислении должностных окладов, ставок заработной платы</w:t>
            </w:r>
          </w:p>
        </w:tc>
      </w:tr>
      <w:tr w:rsidR="00854676">
        <w:tc>
          <w:tcPr>
            <w:tcW w:w="973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Служащие</w:t>
            </w:r>
          </w:p>
        </w:tc>
      </w:tr>
      <w:tr w:rsidR="00854676">
        <w:tc>
          <w:tcPr>
            <w:tcW w:w="48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pStyle w:val="ad"/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МКУ</w:t>
            </w:r>
          </w:p>
        </w:tc>
        <w:tc>
          <w:tcPr>
            <w:tcW w:w="4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3,34</w:t>
            </w:r>
          </w:p>
        </w:tc>
      </w:tr>
      <w:tr w:rsidR="00854676">
        <w:tc>
          <w:tcPr>
            <w:tcW w:w="48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pStyle w:val="ad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4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2,81</w:t>
            </w:r>
          </w:p>
        </w:tc>
      </w:tr>
      <w:tr w:rsidR="00854676">
        <w:tc>
          <w:tcPr>
            <w:tcW w:w="48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Заведующий отделом (начальник отдела, начальник инспекции)</w:t>
            </w:r>
          </w:p>
        </w:tc>
        <w:tc>
          <w:tcPr>
            <w:tcW w:w="4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2,71</w:t>
            </w:r>
          </w:p>
        </w:tc>
      </w:tr>
      <w:tr w:rsidR="00854676">
        <w:tc>
          <w:tcPr>
            <w:tcW w:w="48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Специалисты: инженеры всех специальностей, экономист, юрист, бухгалтер, специалист по закупкам, инспектор, механик, энергетик, ответственный дежурный, секретарь руководителя, делопроизводитель, системный администратор, инженер-системный программист </w:t>
            </w:r>
          </w:p>
        </w:tc>
        <w:tc>
          <w:tcPr>
            <w:tcW w:w="4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854676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  <w:p w:rsidR="00854676" w:rsidRDefault="00854676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  <w:p w:rsidR="00854676" w:rsidRDefault="00967BA5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1,84</w:t>
            </w:r>
          </w:p>
        </w:tc>
      </w:tr>
      <w:tr w:rsidR="00854676">
        <w:tc>
          <w:tcPr>
            <w:tcW w:w="48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Старшие: кассир, диспетчер, кладовщик, заведующий хозяйством, электрик и другие</w:t>
            </w:r>
          </w:p>
        </w:tc>
        <w:tc>
          <w:tcPr>
            <w:tcW w:w="4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</w:tr>
      <w:tr w:rsidR="00854676">
        <w:tc>
          <w:tcPr>
            <w:tcW w:w="48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Технические исполнители: архивариус, переплетчик, оператор копировальных и множительных машин, оператор компьютерного набора, корректор и другие</w:t>
            </w:r>
          </w:p>
        </w:tc>
        <w:tc>
          <w:tcPr>
            <w:tcW w:w="4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854676">
            <w:pPr>
              <w:pStyle w:val="ad"/>
              <w:jc w:val="center"/>
              <w:rPr>
                <w:rFonts w:ascii="Times New Roman" w:hAnsi="Times New Roman" w:cs="Times New Roman"/>
              </w:rPr>
            </w:pPr>
          </w:p>
          <w:p w:rsidR="00854676" w:rsidRDefault="00967BA5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</w:tr>
      <w:tr w:rsidR="00854676">
        <w:tc>
          <w:tcPr>
            <w:tcW w:w="973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Рабочие и младший обслуживающий персонал</w:t>
            </w:r>
          </w:p>
        </w:tc>
      </w:tr>
      <w:tr w:rsidR="00854676">
        <w:tc>
          <w:tcPr>
            <w:tcW w:w="48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Подсобный рабочий, дворник</w:t>
            </w:r>
          </w:p>
        </w:tc>
        <w:tc>
          <w:tcPr>
            <w:tcW w:w="4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</w:tr>
      <w:tr w:rsidR="00854676">
        <w:tc>
          <w:tcPr>
            <w:tcW w:w="48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Водитель автотранспортных средств</w:t>
            </w:r>
          </w:p>
        </w:tc>
        <w:tc>
          <w:tcPr>
            <w:tcW w:w="4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</w:tr>
      <w:tr w:rsidR="00854676">
        <w:tc>
          <w:tcPr>
            <w:tcW w:w="48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Сторож</w:t>
            </w:r>
          </w:p>
        </w:tc>
        <w:tc>
          <w:tcPr>
            <w:tcW w:w="4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1,58</w:t>
            </w:r>
          </w:p>
        </w:tc>
      </w:tr>
      <w:tr w:rsidR="00854676">
        <w:tc>
          <w:tcPr>
            <w:tcW w:w="48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Уборщик служебных помещений</w:t>
            </w:r>
          </w:p>
        </w:tc>
        <w:tc>
          <w:tcPr>
            <w:tcW w:w="4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1,58</w:t>
            </w:r>
          </w:p>
        </w:tc>
      </w:tr>
      <w:tr w:rsidR="00854676">
        <w:tc>
          <w:tcPr>
            <w:tcW w:w="48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Садовник-озеленитель, смотритель кладбища</w:t>
            </w:r>
          </w:p>
        </w:tc>
        <w:tc>
          <w:tcPr>
            <w:tcW w:w="4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54676" w:rsidRDefault="00967BA5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1,00</w:t>
            </w:r>
          </w:p>
        </w:tc>
      </w:tr>
    </w:tbl>
    <w:p w:rsidR="00854676" w:rsidRDefault="00854676">
      <w:pPr>
        <w:jc w:val="center"/>
        <w:rPr>
          <w:rFonts w:hint="eastAsia"/>
        </w:rPr>
      </w:pPr>
    </w:p>
    <w:p w:rsidR="00854676" w:rsidRDefault="00854676">
      <w:pPr>
        <w:rPr>
          <w:rFonts w:hint="eastAsia"/>
        </w:rPr>
      </w:pPr>
    </w:p>
    <w:sectPr w:rsidR="00854676" w:rsidSect="00180BCE">
      <w:pgSz w:w="11906" w:h="16838"/>
      <w:pgMar w:top="709" w:right="566" w:bottom="993" w:left="1418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676"/>
    <w:rsid w:val="0006429A"/>
    <w:rsid w:val="00064B6B"/>
    <w:rsid w:val="00180BCE"/>
    <w:rsid w:val="003D193A"/>
    <w:rsid w:val="00854676"/>
    <w:rsid w:val="00967BA5"/>
    <w:rsid w:val="00BF3C04"/>
    <w:rsid w:val="00E2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787BC1-DC53-482D-A06C-CF57DF398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E98"/>
    <w:pPr>
      <w:widowControl w:val="0"/>
      <w:suppressAutoHyphens/>
      <w:spacing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224E98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a4">
    <w:name w:val="Верхний колонтитул Знак"/>
    <w:basedOn w:val="a0"/>
    <w:uiPriority w:val="99"/>
    <w:qFormat/>
    <w:rsid w:val="00224E98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a5">
    <w:name w:val="Текст выноски Знак"/>
    <w:basedOn w:val="a0"/>
    <w:uiPriority w:val="99"/>
    <w:semiHidden/>
    <w:qFormat/>
    <w:rsid w:val="00C01D87"/>
    <w:rPr>
      <w:rFonts w:ascii="Segoe UI" w:eastAsia="SimSun" w:hAnsi="Segoe UI" w:cs="Mangal"/>
      <w:color w:val="00000A"/>
      <w:sz w:val="18"/>
      <w:szCs w:val="16"/>
      <w:lang w:eastAsia="zh-CN" w:bidi="hi-IN"/>
    </w:rPr>
  </w:style>
  <w:style w:type="character" w:customStyle="1" w:styleId="-">
    <w:name w:val="Интернет-ссылка"/>
    <w:basedOn w:val="a0"/>
    <w:uiPriority w:val="99"/>
    <w:semiHidden/>
    <w:unhideWhenUsed/>
    <w:rsid w:val="002B5545"/>
    <w:rPr>
      <w:color w:val="0000FF"/>
      <w:u w:val="single"/>
    </w:rPr>
  </w:style>
  <w:style w:type="paragraph" w:customStyle="1" w:styleId="a6">
    <w:name w:val="Заголовок"/>
    <w:basedOn w:val="a"/>
    <w:next w:val="a7"/>
    <w:qFormat/>
    <w:rsid w:val="00224E9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rsid w:val="00224E98"/>
    <w:pPr>
      <w:spacing w:after="140" w:line="288" w:lineRule="auto"/>
    </w:pPr>
  </w:style>
  <w:style w:type="paragraph" w:styleId="a8">
    <w:name w:val="List"/>
    <w:basedOn w:val="a7"/>
  </w:style>
  <w:style w:type="paragraph" w:styleId="a9">
    <w:name w:val="Title"/>
    <w:basedOn w:val="a"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qFormat/>
    <w:pPr>
      <w:suppressLineNumbers/>
    </w:pPr>
  </w:style>
  <w:style w:type="paragraph" w:customStyle="1" w:styleId="ab">
    <w:name w:val="Заглавие"/>
    <w:basedOn w:val="a"/>
    <w:pPr>
      <w:suppressLineNumbers/>
      <w:spacing w:before="120" w:after="120"/>
    </w:pPr>
    <w:rPr>
      <w:i/>
      <w:iCs/>
    </w:rPr>
  </w:style>
  <w:style w:type="paragraph" w:customStyle="1" w:styleId="Default">
    <w:name w:val="Default"/>
    <w:qFormat/>
    <w:rsid w:val="00224E98"/>
    <w:pPr>
      <w:suppressAutoHyphens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c">
    <w:name w:val="Normal (Web)"/>
    <w:basedOn w:val="a"/>
    <w:qFormat/>
    <w:rsid w:val="00224E98"/>
    <w:pPr>
      <w:spacing w:beforeAutospacing="1" w:afterAutospacing="1"/>
    </w:pPr>
    <w:rPr>
      <w:rFonts w:ascii="Times New Roman" w:hAnsi="Times New Roman"/>
    </w:rPr>
  </w:style>
  <w:style w:type="paragraph" w:customStyle="1" w:styleId="ad">
    <w:name w:val="Содержимое таблицы"/>
    <w:basedOn w:val="a"/>
    <w:qFormat/>
    <w:rsid w:val="00224E98"/>
    <w:pPr>
      <w:suppressLineNumbers/>
    </w:pPr>
  </w:style>
  <w:style w:type="paragraph" w:styleId="ae">
    <w:name w:val="header"/>
    <w:basedOn w:val="a"/>
    <w:uiPriority w:val="99"/>
    <w:unhideWhenUsed/>
    <w:rsid w:val="00224E98"/>
    <w:pPr>
      <w:tabs>
        <w:tab w:val="center" w:pos="4677"/>
        <w:tab w:val="right" w:pos="9355"/>
      </w:tabs>
    </w:pPr>
    <w:rPr>
      <w:szCs w:val="21"/>
    </w:rPr>
  </w:style>
  <w:style w:type="paragraph" w:styleId="af">
    <w:name w:val="Balloon Text"/>
    <w:basedOn w:val="a"/>
    <w:uiPriority w:val="99"/>
    <w:semiHidden/>
    <w:unhideWhenUsed/>
    <w:qFormat/>
    <w:rsid w:val="00C01D87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pchela</cp:lastModifiedBy>
  <cp:revision>3</cp:revision>
  <cp:lastPrinted>2020-08-28T08:57:00Z</cp:lastPrinted>
  <dcterms:created xsi:type="dcterms:W3CDTF">2020-08-28T08:59:00Z</dcterms:created>
  <dcterms:modified xsi:type="dcterms:W3CDTF">2020-08-28T10:40:00Z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