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spacing w:before="1" w:after="0"/>
        <w:ind w:left="0" w:right="0" w:hanging="0"/>
        <w:rPr>
          <w:rFonts w:ascii="Times New Roman" w:hAnsi="Times New Roman"/>
          <w:sz w:val="7"/>
        </w:rPr>
      </w:pPr>
      <w:r>
        <w:rPr>
          <w:rFonts w:ascii="Times New Roman" w:hAnsi="Times New Roman"/>
          <w:sz w:val="7"/>
        </w:rPr>
      </w:r>
    </w:p>
    <w:p>
      <w:pPr>
        <w:pStyle w:val="Style14"/>
        <w:ind w:left="4738" w:right="0" w:hanging="0"/>
        <w:rPr>
          <w:sz w:val="20"/>
        </w:rPr>
      </w:pPr>
      <w:r>
        <w:rPr>
          <w:rFonts w:ascii="Times New Roman" w:hAnsi="Times New Roman"/>
        </w:rPr>
        <w:drawing>
          <wp:inline distT="0" distB="0" distL="0" distR="0">
            <wp:extent cx="760095" cy="817245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4"/>
        <w:spacing w:before="3" w:after="0"/>
        <w:ind w:left="1001" w:right="1004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ПЕРОВСКОГО СЕЛЬСКОГО ПОСЕЛЕНИЯ СИМФЕРОПОЛЬСКОГО РАЙОНА</w:t>
      </w:r>
    </w:p>
    <w:p>
      <w:pPr>
        <w:pStyle w:val="Style14"/>
        <w:ind w:left="1001" w:right="1001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РЕСПУБЛИКИ КРЫМ</w:t>
      </w:r>
    </w:p>
    <w:p>
      <w:pPr>
        <w:pStyle w:val="Style14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"/>
        <w:ind w:left="938" w:right="1008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>
      <w:pPr>
        <w:pStyle w:val="Style14"/>
        <w:widowControl/>
        <w:tabs>
          <w:tab w:val="clear" w:pos="720"/>
          <w:tab w:val="left" w:pos="4765" w:leader="none"/>
          <w:tab w:val="left" w:pos="8705" w:leader="none"/>
        </w:tabs>
        <w:bidi w:val="0"/>
        <w:spacing w:lineRule="atLeast" w:line="640" w:before="4" w:after="0"/>
        <w:ind w:left="0" w:right="283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 апреля </w:t>
      </w:r>
      <w:r>
        <w:rPr>
          <w:rFonts w:ascii="Times New Roman" w:hAnsi="Times New Roman"/>
          <w:spacing w:val="-2"/>
        </w:rPr>
        <w:t xml:space="preserve">2020 </w:t>
      </w:r>
      <w:r>
        <w:rPr>
          <w:rFonts w:ascii="Times New Roman" w:hAnsi="Times New Roman"/>
          <w:spacing w:val="-5"/>
        </w:rPr>
        <w:t>года</w:t>
        <w:tab/>
      </w:r>
      <w:r>
        <w:rPr>
          <w:rFonts w:ascii="Times New Roman" w:hAnsi="Times New Roman"/>
        </w:rPr>
        <w:t xml:space="preserve">с. </w:t>
      </w:r>
      <w:r>
        <w:rPr>
          <w:rFonts w:ascii="Times New Roman" w:hAnsi="Times New Roman"/>
          <w:spacing w:val="-3"/>
        </w:rPr>
        <w:t>Перово</w:t>
      </w:r>
      <w:r>
        <w:rPr>
          <w:rFonts w:ascii="Times New Roman" w:hAnsi="Times New Roman"/>
        </w:rPr>
        <w:tab/>
        <w:t xml:space="preserve">             № 35</w:t>
      </w:r>
      <w:r>
        <w:rPr>
          <w:rFonts w:ascii="Times New Roman" w:hAnsi="Times New Roman"/>
          <w:spacing w:val="-9"/>
        </w:rPr>
        <w:t xml:space="preserve"> </w:t>
      </w:r>
    </w:p>
    <w:p>
      <w:pPr>
        <w:pStyle w:val="Style14"/>
        <w:widowControl/>
        <w:tabs>
          <w:tab w:val="clear" w:pos="720"/>
          <w:tab w:val="left" w:pos="4765" w:leader="none"/>
        </w:tabs>
        <w:bidi w:val="0"/>
        <w:spacing w:lineRule="atLeast" w:line="640" w:before="4" w:after="0"/>
        <w:ind w:left="0" w:right="283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9"/>
          <w:spacing w:val="-9"/>
        </w:rPr>
        <w:t xml:space="preserve">Об утверждении целевой программы «Формирование </w:t>
      </w:r>
      <w:r>
        <w:rPr>
          <w:rFonts w:ascii="Times New Roman" w:hAnsi="Times New Roman"/>
          <w:color w:val="000009"/>
          <w:spacing w:val="-11"/>
        </w:rPr>
        <w:t>доступной</w:t>
      </w:r>
    </w:p>
    <w:p>
      <w:pPr>
        <w:pStyle w:val="Style14"/>
        <w:spacing w:before="4" w:after="0"/>
        <w:ind w:left="0" w:right="3208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9"/>
        </w:rPr>
        <w:t>для инвалидов и других маломобильных групп населения среды жизнедеятельности в Перовском сельском поселении на 2020-2022 годы»</w:t>
      </w:r>
    </w:p>
    <w:p>
      <w:pPr>
        <w:pStyle w:val="Style14"/>
        <w:ind w:left="0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Style14"/>
        <w:ind w:left="0" w:right="102" w:firstLine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Федеральным </w:t>
      </w:r>
      <w:r>
        <w:rPr>
          <w:rFonts w:ascii="Times New Roman" w:hAnsi="Times New Roman"/>
          <w:spacing w:val="-3"/>
        </w:rPr>
        <w:t xml:space="preserve">законом </w:t>
      </w:r>
      <w:r>
        <w:rPr>
          <w:rFonts w:ascii="Times New Roman" w:hAnsi="Times New Roman"/>
        </w:rPr>
        <w:t xml:space="preserve">от 24.11.1995 № 181-ФЗ «О социальной защите инвалидов в </w:t>
      </w:r>
      <w:r>
        <w:rPr>
          <w:rFonts w:ascii="Times New Roman" w:hAnsi="Times New Roman"/>
          <w:spacing w:val="-3"/>
        </w:rPr>
        <w:t xml:space="preserve">Российской </w:t>
      </w:r>
      <w:r>
        <w:rPr>
          <w:rFonts w:ascii="Times New Roman" w:hAnsi="Times New Roman"/>
        </w:rPr>
        <w:t xml:space="preserve">Федерации», Федеральным </w:t>
      </w:r>
      <w:r>
        <w:rPr>
          <w:rFonts w:ascii="Times New Roman" w:hAnsi="Times New Roman"/>
          <w:spacing w:val="-4"/>
        </w:rPr>
        <w:t xml:space="preserve">законом </w:t>
      </w:r>
      <w:r>
        <w:rPr>
          <w:rFonts w:ascii="Times New Roman" w:hAnsi="Times New Roman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2"/>
        </w:rPr>
        <w:t xml:space="preserve">законом </w:t>
      </w:r>
      <w:r>
        <w:rPr>
          <w:rFonts w:ascii="Times New Roman" w:hAnsi="Times New Roman"/>
          <w:spacing w:val="-10"/>
        </w:rPr>
        <w:t xml:space="preserve">Республики </w:t>
      </w:r>
      <w:r>
        <w:rPr>
          <w:rFonts w:ascii="Times New Roman" w:hAnsi="Times New Roman"/>
          <w:spacing w:val="-8"/>
        </w:rPr>
        <w:t xml:space="preserve">Крым </w:t>
      </w:r>
      <w:r>
        <w:rPr>
          <w:rFonts w:ascii="Times New Roman" w:hAnsi="Times New Roman"/>
          <w:spacing w:val="-7"/>
        </w:rPr>
        <w:t xml:space="preserve">от </w:t>
      </w:r>
      <w:r>
        <w:rPr>
          <w:rFonts w:ascii="Times New Roman" w:hAnsi="Times New Roman"/>
          <w:spacing w:val="-10"/>
        </w:rPr>
        <w:t>29.12.2016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9"/>
        </w:rPr>
        <w:t>330-ЗРК/</w:t>
      </w:r>
      <w:r>
        <w:rPr>
          <w:rFonts w:ascii="Times New Roman" w:hAnsi="Times New Roman"/>
          <w:spacing w:val="-8"/>
        </w:rPr>
        <w:t xml:space="preserve">2016 </w:t>
      </w:r>
      <w:r>
        <w:rPr>
          <w:rFonts w:ascii="Times New Roman" w:hAnsi="Times New Roman"/>
          <w:spacing w:val="-7"/>
        </w:rPr>
        <w:t xml:space="preserve">«Об </w:t>
      </w:r>
      <w:r>
        <w:rPr>
          <w:rFonts w:ascii="Times New Roman" w:hAnsi="Times New Roman"/>
          <w:spacing w:val="-9"/>
        </w:rPr>
        <w:t xml:space="preserve">обеспечении </w:t>
      </w:r>
      <w:r>
        <w:rPr>
          <w:rFonts w:ascii="Times New Roman" w:hAnsi="Times New Roman"/>
          <w:spacing w:val="-10"/>
        </w:rPr>
        <w:t xml:space="preserve">беспрепятственного </w:t>
      </w:r>
      <w:r>
        <w:rPr>
          <w:rFonts w:ascii="Times New Roman" w:hAnsi="Times New Roman"/>
          <w:spacing w:val="-8"/>
        </w:rPr>
        <w:t xml:space="preserve">доступа </w:t>
      </w:r>
      <w:r>
        <w:rPr>
          <w:rFonts w:ascii="Times New Roman" w:hAnsi="Times New Roman"/>
          <w:spacing w:val="-9"/>
        </w:rPr>
        <w:t xml:space="preserve">инвалидов </w:t>
      </w:r>
      <w:r>
        <w:rPr>
          <w:rFonts w:ascii="Times New Roman" w:hAnsi="Times New Roman"/>
          <w:spacing w:val="52"/>
        </w:rPr>
        <w:t xml:space="preserve">и </w:t>
      </w:r>
      <w:r>
        <w:rPr>
          <w:rFonts w:ascii="Times New Roman" w:hAnsi="Times New Roman"/>
          <w:spacing w:val="-9"/>
        </w:rPr>
        <w:t>других мало мобильных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9"/>
        </w:rPr>
        <w:t xml:space="preserve">групп </w:t>
      </w:r>
      <w:r>
        <w:rPr>
          <w:rFonts w:ascii="Times New Roman" w:hAnsi="Times New Roman"/>
          <w:spacing w:val="-8"/>
        </w:rPr>
        <w:t xml:space="preserve">населения </w:t>
      </w: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  <w:spacing w:val="-10"/>
        </w:rPr>
        <w:t xml:space="preserve">объектам </w:t>
      </w:r>
      <w:r>
        <w:rPr>
          <w:rFonts w:ascii="Times New Roman" w:hAnsi="Times New Roman"/>
          <w:spacing w:val="-9"/>
        </w:rPr>
        <w:t xml:space="preserve">социальной, транспортной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spacing w:val="-9"/>
        </w:rPr>
        <w:t xml:space="preserve">инженерной </w:t>
      </w:r>
      <w:r>
        <w:rPr>
          <w:rFonts w:ascii="Times New Roman" w:hAnsi="Times New Roman"/>
          <w:spacing w:val="-10"/>
        </w:rPr>
        <w:t xml:space="preserve">инфраструктур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spacing w:val="-10"/>
        </w:rPr>
        <w:t xml:space="preserve">Республике </w:t>
      </w:r>
      <w:r>
        <w:rPr>
          <w:rFonts w:ascii="Times New Roman" w:hAnsi="Times New Roman"/>
          <w:spacing w:val="-9"/>
        </w:rPr>
        <w:t>Крым»,</w:t>
      </w:r>
    </w:p>
    <w:p>
      <w:pPr>
        <w:pStyle w:val="Style14"/>
        <w:ind w:left="0" w:right="245" w:firstLine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Перовского сельского поселения Симферопольского района Республики Крым</w:t>
      </w:r>
    </w:p>
    <w:p>
      <w:pPr>
        <w:pStyle w:val="Style14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"/>
        <w:spacing w:before="1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44" w:leader="none"/>
        </w:tabs>
        <w:spacing w:lineRule="auto" w:line="240" w:before="0" w:after="0"/>
        <w:ind w:left="235" w:right="248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pacing w:val="-3"/>
          <w:sz w:val="28"/>
        </w:rPr>
        <w:t xml:space="preserve">целевую </w:t>
      </w:r>
      <w:r>
        <w:rPr>
          <w:rFonts w:ascii="Times New Roman" w:hAnsi="Times New Roman"/>
          <w:sz w:val="28"/>
        </w:rPr>
        <w:t xml:space="preserve">программу «Формирование доступной для инвалидов и других маломобильных групп населения среды жизнедеятельности в </w:t>
      </w:r>
      <w:r>
        <w:rPr>
          <w:rFonts w:ascii="Times New Roman" w:hAnsi="Times New Roman"/>
          <w:spacing w:val="-4"/>
          <w:sz w:val="28"/>
        </w:rPr>
        <w:t xml:space="preserve">Перовском </w:t>
      </w:r>
      <w:r>
        <w:rPr>
          <w:rFonts w:ascii="Times New Roman" w:hAnsi="Times New Roman"/>
          <w:spacing w:val="-3"/>
          <w:sz w:val="28"/>
        </w:rPr>
        <w:t xml:space="preserve">сельском </w:t>
      </w:r>
      <w:r>
        <w:rPr>
          <w:rFonts w:ascii="Times New Roman" w:hAnsi="Times New Roman"/>
          <w:sz w:val="28"/>
        </w:rPr>
        <w:t>поселении» на 2020-2022 г</w:t>
      </w:r>
      <w:r>
        <w:rPr>
          <w:rFonts w:ascii="Times New Roman" w:hAnsi="Times New Roman"/>
          <w:spacing w:val="-5"/>
          <w:sz w:val="28"/>
        </w:rPr>
        <w:t xml:space="preserve">оды </w:t>
      </w:r>
      <w:r>
        <w:rPr>
          <w:rFonts w:ascii="Times New Roman" w:hAnsi="Times New Roman"/>
          <w:spacing w:val="-1"/>
          <w:sz w:val="28"/>
        </w:rPr>
        <w:t>(прилагается).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516" w:leader="none"/>
        </w:tabs>
        <w:spacing w:lineRule="auto" w:line="240" w:before="0" w:after="0"/>
        <w:ind w:left="235" w:right="239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Настоящее постановление </w:t>
      </w:r>
      <w:r>
        <w:rPr>
          <w:rFonts w:ascii="Times New Roman" w:hAnsi="Times New Roman"/>
          <w:spacing w:val="-3"/>
          <w:sz w:val="28"/>
        </w:rPr>
        <w:t xml:space="preserve">обнародовать </w:t>
      </w:r>
      <w:r>
        <w:rPr>
          <w:rFonts w:ascii="Times New Roman" w:hAnsi="Times New Roman"/>
          <w:sz w:val="28"/>
        </w:rPr>
        <w:t xml:space="preserve">путем размещения на информационном стенде в здании администрации </w:t>
      </w:r>
      <w:r>
        <w:rPr>
          <w:rFonts w:ascii="Times New Roman" w:hAnsi="Times New Roman"/>
          <w:spacing w:val="-3"/>
          <w:sz w:val="28"/>
        </w:rPr>
        <w:t xml:space="preserve">Перовского сельского </w:t>
      </w:r>
      <w:r>
        <w:rPr>
          <w:rFonts w:ascii="Times New Roman" w:hAnsi="Times New Roman"/>
          <w:sz w:val="28"/>
        </w:rPr>
        <w:t xml:space="preserve">поселения, расположенного по адресу: с. Перово, </w:t>
      </w:r>
      <w:r>
        <w:rPr>
          <w:rFonts w:ascii="Times New Roman" w:hAnsi="Times New Roman"/>
          <w:spacing w:val="-5"/>
          <w:sz w:val="28"/>
        </w:rPr>
        <w:t xml:space="preserve">ул. </w:t>
      </w:r>
      <w:r>
        <w:rPr>
          <w:rFonts w:ascii="Times New Roman" w:hAnsi="Times New Roman"/>
          <w:spacing w:val="-3"/>
          <w:sz w:val="28"/>
        </w:rPr>
        <w:t>Школьная,</w:t>
      </w:r>
      <w:r>
        <w:rPr>
          <w:rFonts w:ascii="Times New Roman" w:hAnsi="Times New Roman"/>
          <w:sz w:val="28"/>
        </w:rPr>
        <w:t xml:space="preserve">д. 7, а также в сети Интернет на официальном сайте Правительства Республики Крым (rk.qov.ru) в </w:t>
      </w:r>
      <w:r>
        <w:rPr>
          <w:rFonts w:ascii="Times New Roman" w:hAnsi="Times New Roman"/>
          <w:spacing w:val="31"/>
          <w:sz w:val="28"/>
        </w:rPr>
        <w:t xml:space="preserve">разделе </w:t>
      </w:r>
      <w:r>
        <w:rPr>
          <w:rFonts w:ascii="Times New Roman" w:hAnsi="Times New Roman"/>
          <w:sz w:val="28"/>
          <w:szCs w:val="28"/>
        </w:rPr>
        <w:t>«Муниципальные образования», «Симферопольский район», «Перовское сельское поселение».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24" w:leader="none"/>
        </w:tabs>
        <w:spacing w:lineRule="auto" w:line="240" w:before="0" w:after="0"/>
        <w:ind w:left="1224" w:right="0" w:hanging="28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 момента </w:t>
      </w:r>
      <w:r>
        <w:rPr>
          <w:rFonts w:ascii="Times New Roman" w:hAnsi="Times New Roman"/>
          <w:spacing w:val="-3"/>
          <w:sz w:val="28"/>
        </w:rPr>
        <w:t xml:space="preserve">его </w:t>
      </w:r>
      <w:r>
        <w:rPr>
          <w:rFonts w:ascii="Times New Roman" w:hAnsi="Times New Roman"/>
          <w:spacing w:val="-22"/>
          <w:sz w:val="28"/>
        </w:rPr>
        <w:t>обнародования.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94" w:leader="none"/>
        </w:tabs>
        <w:spacing w:lineRule="auto" w:line="240" w:before="0" w:after="0"/>
        <w:ind w:left="235" w:right="24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Контроль за исполнением </w:t>
      </w:r>
      <w:r>
        <w:rPr>
          <w:rFonts w:ascii="Times New Roman" w:hAnsi="Times New Roman"/>
          <w:spacing w:val="-3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 xml:space="preserve">постановления возложить на заместителя </w:t>
      </w:r>
      <w:r>
        <w:rPr>
          <w:rFonts w:ascii="Times New Roman" w:hAnsi="Times New Roman"/>
          <w:spacing w:val="-4"/>
          <w:sz w:val="28"/>
        </w:rPr>
        <w:t xml:space="preserve">главы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pacing w:val="-3"/>
          <w:sz w:val="28"/>
        </w:rPr>
        <w:t xml:space="preserve">Перовского сельского </w:t>
      </w:r>
      <w:r>
        <w:rPr>
          <w:rFonts w:ascii="Times New Roman" w:hAnsi="Times New Roman"/>
          <w:sz w:val="28"/>
        </w:rPr>
        <w:t xml:space="preserve">поселения </w:t>
      </w:r>
      <w:r>
        <w:rPr>
          <w:rFonts w:ascii="Times New Roman" w:hAnsi="Times New Roman"/>
          <w:spacing w:val="-6"/>
          <w:sz w:val="28"/>
        </w:rPr>
        <w:t xml:space="preserve">Прудникову </w:t>
      </w:r>
      <w:r>
        <w:rPr>
          <w:rFonts w:ascii="Times New Roman" w:hAnsi="Times New Roman"/>
          <w:spacing w:val="24"/>
          <w:sz w:val="28"/>
        </w:rPr>
        <w:t>С.Н.</w:t>
      </w:r>
    </w:p>
    <w:p>
      <w:pPr>
        <w:pStyle w:val="Style14"/>
        <w:ind w:left="0" w:right="0" w:hanging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</w:r>
    </w:p>
    <w:p>
      <w:pPr>
        <w:pStyle w:val="Style14"/>
        <w:ind w:left="0" w:right="0" w:hanging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tabs>
          <w:tab w:val="clear" w:pos="720"/>
          <w:tab w:val="left" w:pos="8383" w:leader="none"/>
        </w:tabs>
        <w:spacing w:before="0" w:after="0"/>
        <w:ind w:left="235" w:right="0" w:hanging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pacing w:val="-7"/>
          <w:sz w:val="28"/>
        </w:rPr>
        <w:t xml:space="preserve">Глава </w:t>
      </w:r>
      <w:r>
        <w:rPr>
          <w:rFonts w:ascii="Times New Roman" w:hAnsi="Times New Roman"/>
          <w:b w:val="false"/>
          <w:bCs w:val="false"/>
          <w:sz w:val="28"/>
        </w:rPr>
        <w:t xml:space="preserve">администрации </w:t>
      </w:r>
    </w:p>
    <w:p>
      <w:pPr>
        <w:sectPr>
          <w:headerReference w:type="default" r:id="rId3"/>
          <w:type w:val="nextPage"/>
          <w:pgSz w:w="11906" w:h="16838"/>
          <w:pgMar w:left="900" w:right="320" w:header="755" w:top="116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8383" w:leader="none"/>
        </w:tabs>
        <w:spacing w:before="0" w:after="0"/>
        <w:ind w:left="235" w:right="0" w:hanging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 xml:space="preserve">Перовского </w:t>
      </w:r>
      <w:r>
        <w:rPr>
          <w:rFonts w:ascii="Times New Roman" w:hAnsi="Times New Roman"/>
          <w:b w:val="false"/>
          <w:bCs w:val="false"/>
          <w:spacing w:val="-11"/>
          <w:sz w:val="28"/>
        </w:rPr>
        <w:t xml:space="preserve">сельского </w:t>
      </w:r>
      <w:r>
        <w:rPr>
          <w:rFonts w:ascii="Times New Roman" w:hAnsi="Times New Roman"/>
          <w:b w:val="false"/>
          <w:bCs w:val="false"/>
          <w:spacing w:val="-5"/>
          <w:sz w:val="28"/>
        </w:rPr>
        <w:t>поселения</w:t>
      </w:r>
      <w:r>
        <w:rPr>
          <w:rFonts w:ascii="Times New Roman" w:hAnsi="Times New Roman"/>
          <w:b w:val="false"/>
          <w:bCs w:val="false"/>
          <w:sz w:val="28"/>
        </w:rPr>
        <w:tab/>
        <w:t xml:space="preserve">       А.Н. Гудима</w:t>
      </w:r>
    </w:p>
    <w:p>
      <w:pPr>
        <w:pStyle w:val="Normal"/>
        <w:spacing w:lineRule="auto" w:line="240" w:before="81" w:after="0"/>
        <w:ind w:left="9008" w:right="235" w:firstLine="39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Утверждена    постановлением              администрации</w:t>
      </w:r>
    </w:p>
    <w:p>
      <w:pPr>
        <w:pStyle w:val="Normal"/>
        <w:spacing w:before="4" w:after="0"/>
        <w:ind w:left="0" w:right="237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Перовского сельского </w:t>
      </w:r>
      <w:r>
        <w:rPr>
          <w:rFonts w:ascii="Times New Roman" w:hAnsi="Times New Roman"/>
          <w:spacing w:val="-33"/>
          <w:sz w:val="20"/>
        </w:rPr>
        <w:t xml:space="preserve"> поселения</w:t>
      </w:r>
    </w:p>
    <w:p>
      <w:pPr>
        <w:pStyle w:val="Normal"/>
        <w:spacing w:before="0" w:after="0"/>
        <w:ind w:left="0" w:right="236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от 14.04.2020 </w:t>
      </w:r>
      <w:r>
        <w:rPr>
          <w:rFonts w:ascii="Times New Roman" w:hAnsi="Times New Roman"/>
          <w:spacing w:val="-3"/>
          <w:sz w:val="20"/>
        </w:rPr>
        <w:t>№ 35</w:t>
      </w:r>
    </w:p>
    <w:p>
      <w:pPr>
        <w:pStyle w:val="Style14"/>
        <w:spacing w:before="1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4"/>
        <w:spacing w:before="1" w:after="0"/>
        <w:ind w:left="1001" w:right="1001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Целевая программа</w:t>
      </w:r>
    </w:p>
    <w:p>
      <w:pPr>
        <w:pStyle w:val="Style14"/>
        <w:ind w:left="887" w:right="895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</w:t>
      </w:r>
      <w:r>
        <w:rPr>
          <w:rFonts w:ascii="Times New Roman" w:hAnsi="Times New Roman"/>
          <w:spacing w:val="-9"/>
        </w:rPr>
        <w:t xml:space="preserve">доступной для </w:t>
      </w:r>
      <w:r>
        <w:rPr>
          <w:rFonts w:ascii="Times New Roman" w:hAnsi="Times New Roman"/>
          <w:spacing w:val="-7"/>
        </w:rPr>
        <w:t xml:space="preserve">инвалидов </w:t>
      </w:r>
      <w:r>
        <w:rPr>
          <w:rFonts w:ascii="Times New Roman" w:hAnsi="Times New Roman"/>
          <w:spacing w:val="-8"/>
        </w:rPr>
        <w:t xml:space="preserve">и </w:t>
      </w:r>
      <w:r>
        <w:rPr>
          <w:rFonts w:ascii="Times New Roman" w:hAnsi="Times New Roman"/>
          <w:spacing w:val="-9"/>
        </w:rPr>
        <w:t xml:space="preserve">других маломобильных </w:t>
      </w:r>
      <w:r>
        <w:rPr>
          <w:rFonts w:ascii="Times New Roman" w:hAnsi="Times New Roman"/>
          <w:spacing w:val="-8"/>
        </w:rPr>
        <w:t xml:space="preserve">групп населения среды жизнедеятельности в </w:t>
      </w:r>
      <w:r>
        <w:rPr>
          <w:rFonts w:ascii="Times New Roman" w:hAnsi="Times New Roman"/>
          <w:spacing w:val="-4"/>
        </w:rPr>
        <w:t xml:space="preserve">Перовском </w:t>
      </w:r>
      <w:r>
        <w:rPr>
          <w:rFonts w:ascii="Times New Roman" w:hAnsi="Times New Roman"/>
          <w:spacing w:val="-3"/>
        </w:rPr>
        <w:t xml:space="preserve">сельском </w:t>
      </w:r>
      <w:r>
        <w:rPr>
          <w:rFonts w:ascii="Times New Roman" w:hAnsi="Times New Roman"/>
        </w:rPr>
        <w:t>поселении на 2020-2022</w:t>
      </w:r>
      <w:r>
        <w:rPr>
          <w:rFonts w:ascii="Times New Roman" w:hAnsi="Times New Roman"/>
          <w:spacing w:val="-5"/>
        </w:rPr>
        <w:t>годы»</w:t>
      </w:r>
    </w:p>
    <w:p>
      <w:pPr>
        <w:pStyle w:val="Style14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4268" w:leader="none"/>
        </w:tabs>
        <w:spacing w:lineRule="auto" w:line="240" w:before="0" w:after="0"/>
        <w:ind w:left="4268" w:right="0" w:hanging="280"/>
        <w:jc w:val="left"/>
        <w:rPr>
          <w:sz w:val="28"/>
        </w:rPr>
      </w:pPr>
      <w:r>
        <w:rPr>
          <w:rFonts w:ascii="Times New Roman" w:hAnsi="Times New Roman"/>
          <w:sz w:val="28"/>
        </w:rPr>
        <w:t>Паспорт программы</w:t>
      </w:r>
    </w:p>
    <w:tbl>
      <w:tblPr>
        <w:tblW w:w="10200" w:type="dxa"/>
        <w:jc w:val="left"/>
        <w:tblInd w:w="128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74"/>
        <w:gridCol w:w="8225"/>
      </w:tblGrid>
      <w:tr>
        <w:trPr>
          <w:trHeight w:val="1282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1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22" w:before="1" w:after="0"/>
              <w:ind w:left="0" w:right="10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Целевая программа «Формирование доступной для инвалидов и других маломобильных групп населения среды жизнедеятельности в Перовском сельском поселении на 2020- 2022 годы»</w:t>
            </w:r>
          </w:p>
        </w:tc>
      </w:tr>
      <w:tr>
        <w:trPr>
          <w:trHeight w:val="3209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112" w:right="484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 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Концепция долгосрочного социально-экономического развития Российской Федерации на период (утверждена распоряжением Правительства Российской Федерации от 17.11.2008г. №1662-р);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24.11.1995 № 181-ФЗ «О социальной защите инвалидов в Российской Федерации»;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Республики Крым от 29.12.2016 № 330-ЗРК/2016«Обобеспечении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Республике Крым»</w:t>
            </w:r>
          </w:p>
        </w:tc>
      </w:tr>
      <w:tr>
        <w:trPr>
          <w:trHeight w:val="627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8"/>
              <w:ind w:left="1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Заказчик</w:t>
            </w:r>
          </w:p>
          <w:p>
            <w:pPr>
              <w:pStyle w:val="TableParagraph"/>
              <w:spacing w:lineRule="exact" w:line="300"/>
              <w:ind w:left="1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8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Перовского сельского поселения</w:t>
            </w:r>
          </w:p>
        </w:tc>
      </w:tr>
      <w:tr>
        <w:trPr>
          <w:trHeight w:val="1605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112" w:right="484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22" w:before="1" w:after="0"/>
              <w:ind w:left="0" w:right="100" w:hanging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доступной среды жизнедеятельности инвалидам и другим маломобильным группам населения для обеспечения решения стратегической цели – благоприятных условий жизни, профессиональной и творческой самореализации жителей Перовского сельского поселения</w:t>
            </w:r>
          </w:p>
        </w:tc>
      </w:tr>
      <w:tr>
        <w:trPr>
          <w:trHeight w:val="319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9"/>
              <w:ind w:left="112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программы (индикаторы программы)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9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Количество разработанных нормативно-правовых актов (единиц)</w:t>
            </w:r>
          </w:p>
          <w:p>
            <w:pPr>
              <w:pStyle w:val="TableParagraph"/>
              <w:spacing w:lineRule="exact" w:line="29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Доля доступных для инвалидов и других МГН приоритетных муниципальных объектов социальной инфраструктуры в общем количестве приоритетных муниципальных объектов социальной инфраструктуры муниципальных объектов</w:t>
            </w:r>
          </w:p>
          <w:p>
            <w:pPr>
              <w:pStyle w:val="TableParagraph"/>
              <w:tabs>
                <w:tab w:val="clear" w:pos="720"/>
                <w:tab w:val="left" w:pos="1747" w:leader="none"/>
                <w:tab w:val="left" w:pos="3455" w:leader="none"/>
                <w:tab w:val="left" w:pos="5029" w:leader="none"/>
                <w:tab w:val="left" w:pos="6777" w:leader="none"/>
              </w:tabs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Количество</w:t>
              <w:tab/>
            </w:r>
            <w:r>
              <w:rPr>
                <w:rFonts w:ascii="Times New Roman" w:hAnsi="Times New Roman"/>
                <w:spacing w:val="-4"/>
                <w:sz w:val="28"/>
              </w:rPr>
              <w:t>культурных,</w:t>
              <w:tab/>
            </w:r>
            <w:r>
              <w:rPr>
                <w:rFonts w:ascii="Times New Roman" w:hAnsi="Times New Roman"/>
                <w:sz w:val="28"/>
              </w:rPr>
              <w:t>досуговых,</w:t>
              <w:tab/>
              <w:t>спортивных,</w:t>
              <w:tab/>
            </w:r>
            <w:r>
              <w:rPr>
                <w:rFonts w:ascii="Times New Roman" w:hAnsi="Times New Roman"/>
                <w:spacing w:val="-3"/>
                <w:sz w:val="28"/>
              </w:rPr>
              <w:t>кружковых</w:t>
            </w:r>
          </w:p>
          <w:p>
            <w:pPr>
              <w:pStyle w:val="TableParagraph"/>
              <w:tabs>
                <w:tab w:val="clear" w:pos="720"/>
                <w:tab w:val="left" w:pos="1972" w:leader="none"/>
                <w:tab w:val="left" w:pos="3766" w:leader="none"/>
                <w:tab w:val="left" w:pos="4108" w:leader="none"/>
                <w:tab w:val="left" w:pos="5429" w:leader="none"/>
                <w:tab w:val="left" w:pos="6905" w:leader="none"/>
                <w:tab w:val="left" w:pos="7275" w:leader="none"/>
              </w:tabs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  <w:sz w:val="28"/>
              </w:rPr>
              <w:t>мероприятий,</w:t>
              <w:tab/>
              <w:t>проведенных</w:t>
              <w:tab/>
              <w:t>с</w:t>
              <w:tab/>
              <w:t>участием</w:t>
              <w:tab/>
              <w:t>инвалидов</w:t>
              <w:tab/>
              <w:t>и</w:t>
              <w:tab/>
              <w:t>других</w:t>
            </w:r>
          </w:p>
          <w:p>
            <w:pPr>
              <w:pStyle w:val="TableParagraph"/>
              <w:tabs>
                <w:tab w:val="clear" w:pos="720"/>
                <w:tab w:val="left" w:pos="1972" w:leader="none"/>
                <w:tab w:val="left" w:pos="3766" w:leader="none"/>
                <w:tab w:val="left" w:pos="4108" w:leader="none"/>
                <w:tab w:val="left" w:pos="5429" w:leader="none"/>
                <w:tab w:val="left" w:pos="6905" w:leader="none"/>
                <w:tab w:val="left" w:pos="7275" w:leader="none"/>
              </w:tabs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  <w:sz w:val="28"/>
              </w:rPr>
              <w:t>маломобильных групп населения</w:t>
            </w:r>
          </w:p>
          <w:p>
            <w:pPr>
              <w:pStyle w:val="TableParagraph"/>
              <w:tabs>
                <w:tab w:val="clear" w:pos="720"/>
                <w:tab w:val="left" w:pos="1901" w:leader="none"/>
                <w:tab w:val="left" w:pos="3477" w:leader="none"/>
                <w:tab w:val="left" w:pos="5079" w:leader="none"/>
                <w:tab w:val="left" w:pos="6254" w:leader="none"/>
                <w:tab w:val="left" w:pos="6636" w:leader="none"/>
              </w:tabs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  <w:sz w:val="28"/>
              </w:rPr>
              <w:t xml:space="preserve">Численность  инвалидов, </w:t>
            </w:r>
            <w:r>
              <w:rPr>
                <w:rFonts w:ascii="Times New Roman" w:hAnsi="Times New Roman"/>
                <w:color w:val="000009"/>
                <w:spacing w:val="-3"/>
                <w:sz w:val="28"/>
              </w:rPr>
              <w:t xml:space="preserve">среды  жизнедеятельности  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принявших участие в 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культурных,  досуговых,  спортивных , кружковых мероприятиях </w:t>
            </w:r>
          </w:p>
          <w:p>
            <w:pPr>
              <w:pStyle w:val="TableParagraph"/>
              <w:tabs>
                <w:tab w:val="clear" w:pos="720"/>
                <w:tab w:val="left" w:pos="1901" w:leader="none"/>
                <w:tab w:val="left" w:pos="3477" w:leader="none"/>
                <w:tab w:val="left" w:pos="5079" w:leader="none"/>
                <w:tab w:val="left" w:pos="6254" w:leader="none"/>
                <w:tab w:val="left" w:pos="6636" w:leader="none"/>
              </w:tabs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Доля инвалидов и других МГН, принявших участие в совместных</w:t>
            </w:r>
          </w:p>
          <w:p>
            <w:pPr>
              <w:pStyle w:val="TableParagraph"/>
              <w:tabs>
                <w:tab w:val="clear" w:pos="720"/>
                <w:tab w:val="left" w:pos="1901" w:leader="none"/>
                <w:tab w:val="left" w:pos="3477" w:leader="none"/>
                <w:tab w:val="left" w:pos="5079" w:leader="none"/>
                <w:tab w:val="left" w:pos="6254" w:leader="none"/>
                <w:tab w:val="left" w:pos="6636" w:leader="none"/>
              </w:tabs>
              <w:spacing w:lineRule="exact" w:line="29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мероприятиях от общего количества участников мероприятий.</w:t>
            </w:r>
          </w:p>
        </w:tc>
      </w:tr>
      <w:tr>
        <w:trPr>
          <w:trHeight w:val="316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297"/>
              <w:ind w:left="112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Сроки,</w:t>
              <w:tab/>
              <w:t>этапы</w:t>
            </w:r>
          </w:p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322" w:before="1" w:after="0"/>
              <w:ind w:left="112" w:right="473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реализации 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Программа реализуется в один этап: 2020-2022 гг.</w:t>
            </w:r>
          </w:p>
          <w:p>
            <w:pPr>
              <w:pStyle w:val="TableParagraph"/>
              <w:spacing w:lineRule="exact" w:line="29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TableParagraph"/>
              <w:spacing w:lineRule="exact" w:line="29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16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112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Исполнители основных мероприятий</w:t>
            </w:r>
          </w:p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300"/>
              <w:ind w:left="112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Администрация Перовского сельского поселения</w:t>
            </w:r>
          </w:p>
        </w:tc>
      </w:tr>
      <w:tr>
        <w:trPr>
          <w:trHeight w:val="3984" w:hRule="atLeast"/>
        </w:trPr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5"/>
              <w:ind w:left="112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программы</w:t>
            </w:r>
          </w:p>
        </w:tc>
        <w:tc>
          <w:tcPr>
            <w:tcW w:w="8225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Формирование условий устойчивого развития доступной среды для инвалидов и иных МГН на территории Перовского сельского поселения;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Сбор и систематизация информации о доступности объектов социальной инфраструктуры и услуг в приоритетных сферах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жизнедеятельности инвалидов и других МГН;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доступности приоритетных объектов и услуг в приоритетных сферах жизнедеятельности инвалидов и других МГН: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- образования;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- физической культуры и спорта;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- культуры;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- административных зданий;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Устранение социальной разобщенности и барьеров в обществе;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Выявление социально значимых проблем инвалидов;</w:t>
            </w:r>
          </w:p>
          <w:p>
            <w:pPr>
              <w:pStyle w:val="TableParagraph"/>
              <w:spacing w:lineRule="exact" w:line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Повышение толерантности общества </w:t>
            </w:r>
            <w:r>
              <w:rPr>
                <w:rFonts w:ascii="Times New Roman" w:hAnsi="Times New Roman"/>
                <w:spacing w:val="53"/>
                <w:sz w:val="28"/>
              </w:rPr>
              <w:t>к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людям с </w:t>
            </w:r>
            <w:r>
              <w:rPr>
                <w:rFonts w:ascii="Times New Roman" w:hAnsi="Times New Roman"/>
                <w:b w:val="false"/>
                <w:bCs w:val="false"/>
                <w:spacing w:val="54"/>
                <w:sz w:val="28"/>
              </w:rPr>
              <w:t>ограниченными возможностями</w:t>
            </w:r>
          </w:p>
        </w:tc>
      </w:tr>
    </w:tbl>
    <w:p>
      <w:pPr>
        <w:sectPr>
          <w:headerReference w:type="default" r:id="rId4"/>
          <w:type w:val="nextPage"/>
          <w:pgSz w:w="11906" w:h="16838"/>
          <w:pgMar w:left="900" w:right="320" w:header="755" w:top="11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8" w:after="0"/>
        <w:rPr>
          <w:rFonts w:ascii="Times New Roman" w:hAnsi="Times New Roman"/>
        </w:rPr>
      </w:pPr>
      <w:r>
        <w:rPr>
          <w:rFonts w:ascii="Times New Roman" w:hAnsi="Times New Roman"/>
        </w:rPr>
        <w:t>Введение</w:t>
      </w:r>
    </w:p>
    <w:p>
      <w:pPr>
        <w:pStyle w:val="Style14"/>
        <w:widowControl/>
        <w:bidi w:val="0"/>
        <w:spacing w:lineRule="auto" w:line="240" w:before="0" w:after="0"/>
        <w:ind w:left="0" w:right="227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современных социально-экономических условиях одной из важнейших задач является поддержка и социальная защита инвалидов и других маломобильных групп населения. К маломобильным группам населения относятся: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22" w:leader="none"/>
        </w:tabs>
        <w:spacing w:lineRule="auto" w:line="240" w:before="0" w:after="0"/>
        <w:ind w:left="235" w:right="255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инвалиды (в </w:t>
      </w:r>
      <w:r>
        <w:rPr>
          <w:rFonts w:ascii="Times New Roman" w:hAnsi="Times New Roman"/>
          <w:spacing w:val="-4"/>
          <w:sz w:val="28"/>
        </w:rPr>
        <w:t xml:space="preserve">том </w:t>
      </w:r>
      <w:r>
        <w:rPr>
          <w:rFonts w:ascii="Times New Roman" w:hAnsi="Times New Roman"/>
          <w:sz w:val="28"/>
        </w:rPr>
        <w:t xml:space="preserve">числе: по зрению, по </w:t>
      </w:r>
      <w:r>
        <w:rPr>
          <w:rFonts w:ascii="Times New Roman" w:hAnsi="Times New Roman"/>
          <w:spacing w:val="-8"/>
          <w:sz w:val="28"/>
        </w:rPr>
        <w:t xml:space="preserve">слуху, </w:t>
      </w:r>
      <w:r>
        <w:rPr>
          <w:rFonts w:ascii="Times New Roman" w:hAnsi="Times New Roman"/>
          <w:sz w:val="28"/>
        </w:rPr>
        <w:t xml:space="preserve">с поражением опорно-двигательного аппарата, </w:t>
      </w:r>
      <w:r>
        <w:rPr>
          <w:rFonts w:ascii="Times New Roman" w:hAnsi="Times New Roman"/>
          <w:spacing w:val="-3"/>
          <w:sz w:val="28"/>
        </w:rPr>
        <w:t xml:space="preserve">включая </w:t>
      </w:r>
      <w:r>
        <w:rPr>
          <w:rFonts w:ascii="Times New Roman" w:hAnsi="Times New Roman"/>
          <w:sz w:val="28"/>
        </w:rPr>
        <w:t xml:space="preserve">использующих </w:t>
      </w:r>
      <w:r>
        <w:rPr>
          <w:rFonts w:ascii="Times New Roman" w:hAnsi="Times New Roman"/>
          <w:spacing w:val="-3"/>
          <w:sz w:val="28"/>
        </w:rPr>
        <w:t>кресла-коляски);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граждане </w:t>
      </w:r>
      <w:r>
        <w:rPr>
          <w:rFonts w:ascii="Times New Roman" w:hAnsi="Times New Roman"/>
          <w:spacing w:val="-3"/>
          <w:sz w:val="28"/>
        </w:rPr>
        <w:t xml:space="preserve">пожилого </w:t>
      </w:r>
      <w:r>
        <w:rPr>
          <w:rFonts w:ascii="Times New Roman" w:hAnsi="Times New Roman"/>
          <w:sz w:val="28"/>
        </w:rPr>
        <w:t>возраста;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граждане с малолетними детьми, в </w:t>
      </w:r>
      <w:r>
        <w:rPr>
          <w:rFonts w:ascii="Times New Roman" w:hAnsi="Times New Roman"/>
          <w:spacing w:val="-3"/>
          <w:sz w:val="28"/>
        </w:rPr>
        <w:t xml:space="preserve">том </w:t>
      </w:r>
      <w:r>
        <w:rPr>
          <w:rFonts w:ascii="Times New Roman" w:hAnsi="Times New Roman"/>
          <w:sz w:val="28"/>
        </w:rPr>
        <w:t xml:space="preserve">числе использующие детские </w:t>
      </w:r>
      <w:r>
        <w:rPr>
          <w:rFonts w:ascii="Times New Roman" w:hAnsi="Times New Roman"/>
          <w:spacing w:val="-3"/>
          <w:sz w:val="28"/>
        </w:rPr>
        <w:t>коляски;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6" w:leader="none"/>
        </w:tabs>
        <w:spacing w:lineRule="auto" w:line="240" w:before="0" w:after="0"/>
        <w:ind w:left="235" w:right="246" w:hanging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другие лица с ограниченными способностями или возможностями самостоятельно передвигаться, ориентироваться, общаться, вынужденные в силу устойчивого и (или) временного физического ограничения использовать для своего передвижения </w:t>
      </w:r>
      <w:r>
        <w:rPr>
          <w:rFonts w:ascii="Times New Roman" w:hAnsi="Times New Roman"/>
          <w:spacing w:val="-4"/>
          <w:sz w:val="28"/>
        </w:rPr>
        <w:t xml:space="preserve">необходимые </w:t>
      </w:r>
      <w:r>
        <w:rPr>
          <w:rFonts w:ascii="Times New Roman" w:hAnsi="Times New Roman"/>
          <w:sz w:val="28"/>
        </w:rPr>
        <w:t xml:space="preserve">средства, </w:t>
      </w:r>
      <w:r>
        <w:rPr>
          <w:rFonts w:ascii="Times New Roman" w:hAnsi="Times New Roman"/>
          <w:spacing w:val="1"/>
          <w:sz w:val="28"/>
        </w:rPr>
        <w:t>приспособления.</w:t>
      </w:r>
    </w:p>
    <w:p>
      <w:pPr>
        <w:pStyle w:val="Style14"/>
        <w:ind w:left="0" w:right="245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Как видно из приведенного перечня, к маломобильным группам населения помимо инвалидов относятся еще большое количество социальных групп, поэтому все, что делается удобным для инвалидов, будет крайне удобным и для всех остальных граждан, даже если они не имеют физических ограничений.</w:t>
      </w:r>
    </w:p>
    <w:p>
      <w:pPr>
        <w:pStyle w:val="Style14"/>
        <w:spacing w:before="1" w:after="0"/>
        <w:ind w:left="0" w:right="245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Принятый в 1995</w:t>
      </w:r>
      <w:r>
        <w:rPr>
          <w:rFonts w:ascii="Times New Roman" w:hAnsi="Times New Roman"/>
          <w:spacing w:val="-5"/>
        </w:rPr>
        <w:t xml:space="preserve">году </w:t>
      </w:r>
      <w:r>
        <w:rPr>
          <w:rFonts w:ascii="Times New Roman" w:hAnsi="Times New Roman"/>
        </w:rPr>
        <w:t xml:space="preserve">Федеральный </w:t>
      </w:r>
      <w:r>
        <w:rPr>
          <w:rFonts w:ascii="Times New Roman" w:hAnsi="Times New Roman"/>
          <w:spacing w:val="-4"/>
        </w:rPr>
        <w:t xml:space="preserve">закон </w:t>
      </w:r>
      <w:r>
        <w:rPr>
          <w:rFonts w:ascii="Times New Roman" w:hAnsi="Times New Roman"/>
        </w:rPr>
        <w:t xml:space="preserve">«О социальной защите инвалидов в Российской Федерации» определил </w:t>
      </w:r>
      <w:r>
        <w:rPr>
          <w:rFonts w:ascii="Times New Roman" w:hAnsi="Times New Roman"/>
          <w:spacing w:val="-3"/>
        </w:rPr>
        <w:t xml:space="preserve">государственную </w:t>
      </w:r>
      <w:r>
        <w:rPr>
          <w:rFonts w:ascii="Times New Roman" w:hAnsi="Times New Roman"/>
        </w:rPr>
        <w:t xml:space="preserve">политику в области социальной </w:t>
      </w:r>
      <w:r>
        <w:rPr>
          <w:rFonts w:ascii="Times New Roman" w:hAnsi="Times New Roman"/>
          <w:spacing w:val="26"/>
        </w:rPr>
        <w:t xml:space="preserve">защиты </w:t>
      </w:r>
      <w:r>
        <w:rPr>
          <w:rFonts w:ascii="Times New Roman" w:hAnsi="Times New Roman"/>
          <w:spacing w:val="27"/>
        </w:rPr>
        <w:t xml:space="preserve">инвалидов </w:t>
      </w:r>
      <w:r>
        <w:rPr>
          <w:rFonts w:ascii="Times New Roman" w:hAnsi="Times New Roman"/>
          <w:spacing w:val="26"/>
        </w:rPr>
        <w:t xml:space="preserve">в </w:t>
      </w:r>
      <w:r>
        <w:rPr>
          <w:rFonts w:ascii="Times New Roman" w:hAnsi="Times New Roman"/>
          <w:spacing w:val="25"/>
        </w:rPr>
        <w:t xml:space="preserve">России, </w:t>
      </w:r>
      <w:r>
        <w:rPr>
          <w:rFonts w:ascii="Times New Roman" w:hAnsi="Times New Roman"/>
          <w:spacing w:val="26"/>
        </w:rPr>
        <w:t xml:space="preserve">целью </w:t>
      </w:r>
      <w:r>
        <w:rPr>
          <w:rFonts w:ascii="Times New Roman" w:hAnsi="Times New Roman"/>
          <w:spacing w:val="-4"/>
        </w:rPr>
        <w:t xml:space="preserve">которой </w:t>
      </w:r>
      <w:r>
        <w:rPr>
          <w:rFonts w:ascii="Times New Roman" w:hAnsi="Times New Roman"/>
          <w:spacing w:val="30"/>
        </w:rPr>
        <w:t xml:space="preserve">является </w:t>
      </w:r>
      <w:r>
        <w:rPr>
          <w:rFonts w:ascii="Times New Roman" w:hAnsi="Times New Roman"/>
          <w:spacing w:val="26"/>
        </w:rPr>
        <w:t xml:space="preserve">обеспечение </w:t>
      </w:r>
      <w:r>
        <w:rPr>
          <w:rFonts w:ascii="Times New Roman" w:hAnsi="Times New Roman"/>
        </w:rPr>
        <w:t>инвалидам и маломобильным гражданам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а также в соответствии с общепризнанными принципами и нормами международного права и международными договорами России.</w:t>
      </w:r>
    </w:p>
    <w:p>
      <w:pPr>
        <w:pStyle w:val="Style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4"/>
        <w:ind w:left="0" w:right="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Состояние проблемы</w:t>
      </w:r>
    </w:p>
    <w:p>
      <w:pPr>
        <w:pStyle w:val="Style14"/>
        <w:jc w:val="both"/>
        <w:rPr/>
      </w:pPr>
      <w:r>
        <w:rPr>
          <w:rFonts w:ascii="Times New Roman" w:hAnsi="Times New Roman"/>
        </w:rPr>
        <w:t xml:space="preserve">  </w:t>
      </w:r>
      <w:r>
        <w:rPr/>
        <w:t xml:space="preserve">  </w:t>
      </w:r>
      <w:r>
        <w:rPr/>
        <w:t>Изменение принципиальных подходов к формированию без барьерной среды жизнедеятельности для инвалидов и других мало мобильных групп населения диктует необходимость создания условий, при которых возможно наиболее полное развитие их способностей, максимальная интеграция в общество.</w:t>
      </w:r>
    </w:p>
    <w:p>
      <w:pPr>
        <w:pStyle w:val="Style14"/>
        <w:ind w:left="0" w:right="247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Среда жизнедеятельности, доступная для инвалидов и других маломобильных групп населения, обычная среда, доработанная с учетом потребностей. Возникающих в связи с инвалидностью, преклонным возрастом и позволяющая инвалидам и маломобильным группам населения вести независимый образ жизни.</w:t>
      </w:r>
    </w:p>
    <w:p>
      <w:pPr>
        <w:pStyle w:val="Style14"/>
        <w:ind w:left="0" w:right="247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color w:val="auto"/>
        </w:rPr>
        <w:t>По состоянию на 01 января 2020</w:t>
      </w:r>
      <w:r>
        <w:rPr>
          <w:rFonts w:ascii="Times New Roman" w:hAnsi="Times New Roman"/>
          <w:color w:val="auto"/>
          <w:spacing w:val="-5"/>
        </w:rPr>
        <w:t xml:space="preserve">года </w:t>
      </w:r>
      <w:r>
        <w:rPr>
          <w:rFonts w:ascii="Times New Roman" w:hAnsi="Times New Roman"/>
          <w:color w:val="auto"/>
        </w:rPr>
        <w:t xml:space="preserve">на территории </w:t>
      </w:r>
      <w:r>
        <w:rPr>
          <w:rFonts w:ascii="Times New Roman" w:hAnsi="Times New Roman"/>
          <w:color w:val="auto"/>
          <w:spacing w:val="-3"/>
        </w:rPr>
        <w:t xml:space="preserve">Перовского сельского </w:t>
      </w:r>
      <w:r>
        <w:rPr>
          <w:rFonts w:ascii="Times New Roman" w:hAnsi="Times New Roman"/>
          <w:color w:val="auto"/>
        </w:rPr>
        <w:t xml:space="preserve">поселения </w:t>
      </w:r>
      <w:r>
        <w:rPr>
          <w:rFonts w:ascii="Times New Roman" w:hAnsi="Times New Roman"/>
          <w:color w:val="auto"/>
          <w:spacing w:val="-2"/>
        </w:rPr>
        <w:t>проживает:</w:t>
      </w:r>
    </w:p>
    <w:p>
      <w:pPr>
        <w:pStyle w:val="Style14"/>
        <w:ind w:left="0" w:right="465" w:hanging="0"/>
        <w:rPr>
          <w:color w:val="auto"/>
        </w:rPr>
      </w:pPr>
      <w:r>
        <w:rPr>
          <w:rFonts w:ascii="Times New Roman" w:hAnsi="Times New Roman"/>
          <w:color w:val="auto"/>
        </w:rPr>
        <w:t xml:space="preserve">инвалидов 1 гр. – 45 чел.; 2 гр. – 274 чел., 3 гр. – 79 чел., по зрению – 46 чел., </w:t>
      </w:r>
    </w:p>
    <w:p>
      <w:pPr>
        <w:pStyle w:val="Style14"/>
        <w:ind w:left="0" w:right="465" w:hanging="0"/>
        <w:rPr>
          <w:color w:val="auto"/>
        </w:rPr>
      </w:pPr>
      <w:r>
        <w:rPr>
          <w:rFonts w:ascii="Times New Roman" w:hAnsi="Times New Roman"/>
          <w:color w:val="auto"/>
        </w:rPr>
        <w:t>детей – 28 чел., всего – 472 чел.,</w:t>
      </w:r>
    </w:p>
    <w:p>
      <w:pPr>
        <w:pStyle w:val="Style14"/>
        <w:ind w:left="0" w:right="3208" w:hanging="0"/>
        <w:rPr>
          <w:color w:val="auto"/>
        </w:rPr>
      </w:pPr>
      <w:r>
        <w:rPr>
          <w:rFonts w:ascii="Times New Roman" w:hAnsi="Times New Roman"/>
          <w:color w:val="auto"/>
        </w:rPr>
        <w:t xml:space="preserve">граждан пожилого возраста (пенсионеров) – 3613 человек. </w:t>
      </w:r>
    </w:p>
    <w:p>
      <w:pPr>
        <w:pStyle w:val="Style14"/>
        <w:ind w:left="0" w:right="3208" w:hanging="0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Style14"/>
        <w:ind w:left="0" w:right="3208" w:hanging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Цели и задачи программы</w:t>
      </w:r>
    </w:p>
    <w:p>
      <w:pPr>
        <w:pStyle w:val="Style14"/>
        <w:tabs>
          <w:tab w:val="clear" w:pos="720"/>
          <w:tab w:val="left" w:pos="525" w:leader="none"/>
        </w:tabs>
        <w:ind w:left="0" w:right="247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Целью программы «Формирование доступной для инвалидов и других маломобильных групп населения среды жизнедеятельности в Перовском сельском поселении» на 2020-2022 годы является создание доступной среды жизнедеятельности инвалидам и другими маломобильным группам населения для обеспечения решения стратегической цели – благоприятных условий жизни, профессиональной и творческой самореализации жителей Перовского сельского поселения.</w:t>
      </w:r>
    </w:p>
    <w:p>
      <w:pPr>
        <w:pStyle w:val="Style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Задачи, решение которых предусматривает программа: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8" w:leader="none"/>
        </w:tabs>
        <w:spacing w:lineRule="auto" w:line="240" w:before="0" w:after="0"/>
        <w:ind w:left="235" w:right="247" w:hanging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обеспечение беспрепятственного доступа инвалидов и других маломобильных групп населения к объектам социальной инфраструктуры </w:t>
      </w:r>
      <w:r>
        <w:rPr>
          <w:rFonts w:ascii="Times New Roman" w:hAnsi="Times New Roman"/>
          <w:spacing w:val="-3"/>
          <w:sz w:val="28"/>
        </w:rPr>
        <w:t xml:space="preserve">Перовского сельского </w:t>
      </w:r>
      <w:r>
        <w:rPr>
          <w:rFonts w:ascii="Times New Roman" w:hAnsi="Times New Roman"/>
          <w:sz w:val="28"/>
        </w:rPr>
        <w:t>поселения;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4" w:leader="none"/>
        </w:tabs>
        <w:spacing w:lineRule="auto" w:line="240" w:before="0" w:after="0"/>
        <w:ind w:left="235" w:right="246" w:hanging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обеспечения беспрепятственного доступа инвалидов, детей-инвалидов и других маломобильных групп населения к жилым домам с </w:t>
      </w:r>
      <w:r>
        <w:rPr>
          <w:rFonts w:ascii="Times New Roman" w:hAnsi="Times New Roman"/>
          <w:spacing w:val="-3"/>
          <w:sz w:val="28"/>
        </w:rPr>
        <w:t xml:space="preserve">учетом </w:t>
      </w:r>
      <w:r>
        <w:rPr>
          <w:rFonts w:ascii="Times New Roman" w:hAnsi="Times New Roman"/>
          <w:sz w:val="28"/>
        </w:rPr>
        <w:t>индивидуальных потребностей.</w:t>
      </w:r>
    </w:p>
    <w:p>
      <w:pPr>
        <w:pStyle w:val="Style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Реализация программы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26" w:leader="none"/>
        </w:tabs>
        <w:spacing w:lineRule="auto" w:line="240" w:before="0" w:after="0"/>
        <w:ind w:left="726" w:right="0" w:hanging="491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Сроки реализации </w:t>
      </w:r>
      <w:r>
        <w:rPr>
          <w:rFonts w:ascii="Times New Roman" w:hAnsi="Times New Roman"/>
          <w:spacing w:val="-1"/>
          <w:sz w:val="28"/>
        </w:rPr>
        <w:t>программы:</w:t>
      </w:r>
    </w:p>
    <w:p>
      <w:pPr>
        <w:pStyle w:val="Style14"/>
        <w:spacing w:before="1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реализуется в  один этап - 2020-2022 гг.; 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26" w:leader="none"/>
        </w:tabs>
        <w:spacing w:lineRule="auto" w:line="240" w:before="0" w:after="0"/>
        <w:ind w:left="726" w:right="0" w:hanging="491"/>
        <w:jc w:val="both"/>
        <w:rPr>
          <w:sz w:val="28"/>
        </w:rPr>
      </w:pPr>
      <w:r>
        <w:rPr>
          <w:rFonts w:ascii="Times New Roman" w:hAnsi="Times New Roman"/>
          <w:spacing w:val="-4"/>
          <w:sz w:val="28"/>
        </w:rPr>
        <w:t xml:space="preserve">Управление </w:t>
      </w:r>
      <w:r>
        <w:rPr>
          <w:rFonts w:ascii="Times New Roman" w:hAnsi="Times New Roman"/>
          <w:sz w:val="28"/>
        </w:rPr>
        <w:t xml:space="preserve">программой и </w:t>
      </w:r>
      <w:r>
        <w:rPr>
          <w:rFonts w:ascii="Times New Roman" w:hAnsi="Times New Roman"/>
          <w:spacing w:val="-3"/>
          <w:sz w:val="28"/>
        </w:rPr>
        <w:t xml:space="preserve">механизм </w:t>
      </w:r>
      <w:r>
        <w:rPr>
          <w:rFonts w:ascii="Times New Roman" w:hAnsi="Times New Roman"/>
          <w:sz w:val="28"/>
        </w:rPr>
        <w:t xml:space="preserve">ее </w:t>
      </w:r>
      <w:r>
        <w:rPr>
          <w:rFonts w:ascii="Times New Roman" w:hAnsi="Times New Roman"/>
          <w:spacing w:val="4"/>
          <w:sz w:val="28"/>
        </w:rPr>
        <w:t>реализации:</w:t>
      </w:r>
    </w:p>
    <w:p>
      <w:pPr>
        <w:pStyle w:val="Style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Заказчиком программы является администрации Перовского сельского поселения.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26" w:leader="none"/>
        </w:tabs>
        <w:spacing w:lineRule="auto" w:line="240" w:before="0" w:after="0"/>
        <w:ind w:left="726" w:right="0" w:hanging="491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 обеспечивается </w:t>
      </w:r>
      <w:r>
        <w:rPr>
          <w:rFonts w:ascii="Times New Roman" w:hAnsi="Times New Roman"/>
          <w:spacing w:val="-5"/>
          <w:sz w:val="28"/>
        </w:rPr>
        <w:t>исполнителями: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администрацией </w:t>
      </w:r>
      <w:r>
        <w:rPr>
          <w:rFonts w:ascii="Times New Roman" w:hAnsi="Times New Roman"/>
          <w:spacing w:val="-3"/>
          <w:sz w:val="28"/>
        </w:rPr>
        <w:t xml:space="preserve">Перовского сельского </w:t>
      </w:r>
      <w:r>
        <w:rPr>
          <w:rFonts w:ascii="Times New Roman" w:hAnsi="Times New Roman"/>
          <w:spacing w:val="3"/>
          <w:sz w:val="28"/>
        </w:rPr>
        <w:t>поселения;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49" w:leader="none"/>
          <w:tab w:val="left" w:pos="650" w:leader="none"/>
          <w:tab w:val="left" w:pos="2777" w:leader="none"/>
          <w:tab w:val="left" w:pos="3244" w:leader="none"/>
          <w:tab w:val="left" w:pos="5325" w:leader="none"/>
          <w:tab w:val="left" w:pos="7014" w:leader="none"/>
          <w:tab w:val="left" w:pos="8486" w:leader="none"/>
          <w:tab w:val="left" w:pos="10045" w:leader="none"/>
        </w:tabs>
        <w:spacing w:lineRule="auto" w:line="240" w:before="0" w:after="0"/>
        <w:ind w:left="235" w:right="250" w:hanging="0"/>
        <w:jc w:val="left"/>
        <w:rPr>
          <w:sz w:val="28"/>
        </w:rPr>
      </w:pPr>
      <w:r>
        <w:rPr>
          <w:rFonts w:ascii="Times New Roman" w:hAnsi="Times New Roman"/>
          <w:sz w:val="28"/>
        </w:rPr>
        <w:t>организациями</w:t>
        <w:tab/>
        <w:t>и</w:t>
        <w:tab/>
        <w:t>учреждениями</w:t>
        <w:tab/>
      </w:r>
      <w:r>
        <w:rPr>
          <w:rFonts w:ascii="Times New Roman" w:hAnsi="Times New Roman"/>
          <w:spacing w:val="-3"/>
          <w:sz w:val="28"/>
        </w:rPr>
        <w:t>Перовского</w:t>
        <w:tab/>
        <w:t>сельского</w:t>
        <w:tab/>
      </w:r>
      <w:r>
        <w:rPr>
          <w:rFonts w:ascii="Times New Roman" w:hAnsi="Times New Roman"/>
          <w:sz w:val="28"/>
        </w:rPr>
        <w:t>поселения</w:t>
        <w:tab/>
      </w:r>
      <w:r>
        <w:rPr>
          <w:rFonts w:ascii="Times New Roman" w:hAnsi="Times New Roman"/>
          <w:spacing w:val="-7"/>
          <w:sz w:val="28"/>
        </w:rPr>
        <w:t xml:space="preserve">(по </w:t>
      </w:r>
      <w:r>
        <w:rPr>
          <w:rFonts w:ascii="Times New Roman" w:hAnsi="Times New Roman"/>
          <w:sz w:val="28"/>
        </w:rPr>
        <w:t>согласованию).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В рамках своей компетенции исполнители программы проводят: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- мониторинг реализации </w:t>
      </w:r>
      <w:r>
        <w:rPr>
          <w:rFonts w:ascii="Times New Roman" w:hAnsi="Times New Roman"/>
          <w:spacing w:val="-2"/>
          <w:sz w:val="28"/>
        </w:rPr>
        <w:t>программы;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left"/>
        <w:rPr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подготовку </w:t>
      </w:r>
      <w:r>
        <w:rPr>
          <w:rFonts w:ascii="Times New Roman" w:hAnsi="Times New Roman"/>
          <w:sz w:val="28"/>
        </w:rPr>
        <w:t xml:space="preserve">и предоставление отчетов о </w:t>
      </w:r>
      <w:r>
        <w:rPr>
          <w:rFonts w:ascii="Times New Roman" w:hAnsi="Times New Roman"/>
          <w:spacing w:val="-6"/>
          <w:sz w:val="28"/>
        </w:rPr>
        <w:t xml:space="preserve">ходе </w:t>
      </w:r>
      <w:r>
        <w:rPr>
          <w:rFonts w:ascii="Times New Roman" w:hAnsi="Times New Roman"/>
          <w:sz w:val="28"/>
        </w:rPr>
        <w:t xml:space="preserve">реализации </w:t>
      </w:r>
      <w:r>
        <w:rPr>
          <w:rFonts w:ascii="Times New Roman" w:hAnsi="Times New Roman"/>
          <w:spacing w:val="6"/>
          <w:sz w:val="28"/>
        </w:rPr>
        <w:t>программы;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54" w:leader="none"/>
        </w:tabs>
        <w:spacing w:lineRule="auto" w:line="240" w:before="0" w:after="0"/>
        <w:ind w:left="235" w:right="247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pacing w:val="-4"/>
          <w:sz w:val="28"/>
        </w:rPr>
        <w:t xml:space="preserve">подготовку </w:t>
      </w:r>
      <w:r>
        <w:rPr>
          <w:rFonts w:ascii="Times New Roman" w:hAnsi="Times New Roman"/>
          <w:sz w:val="28"/>
        </w:rPr>
        <w:t xml:space="preserve">предложений о внесении изменений в </w:t>
      </w:r>
      <w:r>
        <w:rPr>
          <w:rFonts w:ascii="Times New Roman" w:hAnsi="Times New Roman"/>
          <w:spacing w:val="-4"/>
          <w:sz w:val="28"/>
        </w:rPr>
        <w:t xml:space="preserve">программу, </w:t>
      </w:r>
      <w:r>
        <w:rPr>
          <w:rFonts w:ascii="Times New Roman" w:hAnsi="Times New Roman"/>
          <w:sz w:val="28"/>
        </w:rPr>
        <w:t xml:space="preserve">продление </w:t>
      </w:r>
      <w:r>
        <w:rPr>
          <w:rFonts w:ascii="Times New Roman" w:hAnsi="Times New Roman"/>
          <w:spacing w:val="-3"/>
          <w:sz w:val="28"/>
        </w:rPr>
        <w:t xml:space="preserve">сроков </w:t>
      </w:r>
      <w:r>
        <w:rPr>
          <w:rFonts w:ascii="Times New Roman" w:hAnsi="Times New Roman"/>
          <w:sz w:val="28"/>
        </w:rPr>
        <w:t xml:space="preserve">завершения или прекращения ее </w:t>
      </w:r>
      <w:r>
        <w:rPr>
          <w:rFonts w:ascii="Times New Roman" w:hAnsi="Times New Roman"/>
          <w:spacing w:val="-4"/>
          <w:sz w:val="28"/>
        </w:rPr>
        <w:t>действия.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26" w:leader="none"/>
        </w:tabs>
        <w:spacing w:lineRule="auto" w:line="240" w:before="0" w:after="0"/>
        <w:ind w:left="726" w:right="0" w:hanging="491"/>
        <w:jc w:val="left"/>
        <w:rPr>
          <w:sz w:val="28"/>
        </w:rPr>
      </w:pPr>
      <w:r>
        <w:rPr>
          <w:rFonts w:ascii="Times New Roman" w:hAnsi="Times New Roman"/>
          <w:spacing w:val="-3"/>
          <w:sz w:val="28"/>
        </w:rPr>
        <w:t xml:space="preserve">Координаторы </w:t>
      </w:r>
      <w:r>
        <w:rPr>
          <w:rFonts w:ascii="Times New Roman" w:hAnsi="Times New Roman"/>
          <w:sz w:val="28"/>
        </w:rPr>
        <w:t>осуществляют: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взаимодействие с исполнителями </w:t>
      </w:r>
      <w:r>
        <w:rPr>
          <w:rFonts w:ascii="Times New Roman" w:hAnsi="Times New Roman"/>
          <w:spacing w:val="-3"/>
          <w:sz w:val="28"/>
        </w:rPr>
        <w:t>программы;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0" w:leader="none"/>
        </w:tabs>
        <w:spacing w:lineRule="auto" w:line="240" w:before="0" w:after="0"/>
        <w:ind w:left="399" w:right="0" w:hanging="165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мониторинг реализации мероприятий программы в рамках своей </w:t>
      </w:r>
      <w:r>
        <w:rPr>
          <w:rFonts w:ascii="Times New Roman" w:hAnsi="Times New Roman"/>
          <w:spacing w:val="-3"/>
          <w:sz w:val="28"/>
        </w:rPr>
        <w:t>компетенции;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54" w:leader="none"/>
        </w:tabs>
        <w:spacing w:lineRule="auto" w:line="240" w:before="0" w:after="0"/>
        <w:ind w:left="235" w:right="247" w:hanging="0"/>
        <w:jc w:val="left"/>
        <w:rPr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подготовку </w:t>
      </w:r>
      <w:r>
        <w:rPr>
          <w:rFonts w:ascii="Times New Roman" w:hAnsi="Times New Roman"/>
          <w:sz w:val="28"/>
        </w:rPr>
        <w:t xml:space="preserve">предложений о внесении изменений в </w:t>
      </w:r>
      <w:r>
        <w:rPr>
          <w:rFonts w:ascii="Times New Roman" w:hAnsi="Times New Roman"/>
          <w:spacing w:val="-4"/>
          <w:sz w:val="28"/>
        </w:rPr>
        <w:t xml:space="preserve">программу, </w:t>
      </w:r>
      <w:r>
        <w:rPr>
          <w:rFonts w:ascii="Times New Roman" w:hAnsi="Times New Roman"/>
          <w:sz w:val="28"/>
        </w:rPr>
        <w:t xml:space="preserve">продление </w:t>
      </w:r>
      <w:r>
        <w:rPr>
          <w:rFonts w:ascii="Times New Roman" w:hAnsi="Times New Roman"/>
          <w:spacing w:val="-3"/>
          <w:sz w:val="28"/>
        </w:rPr>
        <w:t xml:space="preserve">сроков </w:t>
      </w:r>
      <w:r>
        <w:rPr>
          <w:rFonts w:ascii="Times New Roman" w:hAnsi="Times New Roman"/>
          <w:sz w:val="28"/>
        </w:rPr>
        <w:t xml:space="preserve">завершения или прекращения ее </w:t>
      </w:r>
      <w:r>
        <w:rPr>
          <w:rFonts w:ascii="Times New Roman" w:hAnsi="Times New Roman"/>
          <w:spacing w:val="-4"/>
          <w:sz w:val="28"/>
        </w:rPr>
        <w:t>действия.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26" w:leader="none"/>
        </w:tabs>
        <w:spacing w:lineRule="auto" w:line="240" w:before="0" w:after="0"/>
        <w:ind w:left="726" w:right="0" w:hanging="491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Ресурсное обеспечение </w:t>
      </w:r>
      <w:r>
        <w:rPr>
          <w:rFonts w:ascii="Times New Roman" w:hAnsi="Times New Roman"/>
          <w:spacing w:val="-1"/>
          <w:sz w:val="28"/>
        </w:rPr>
        <w:t>программы: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программы предполагается осуществлять из средств бюджета поселения.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Планируемый общий объем финансирования программы из средств </w:t>
      </w:r>
      <w:r>
        <w:rPr>
          <w:rFonts w:ascii="Times New Roman" w:hAnsi="Times New Roman"/>
          <w:spacing w:val="-3"/>
          <w:sz w:val="28"/>
        </w:rPr>
        <w:t xml:space="preserve">бюджета </w:t>
      </w:r>
      <w:r>
        <w:rPr>
          <w:rFonts w:ascii="Times New Roman" w:hAnsi="Times New Roman"/>
          <w:spacing w:val="-1"/>
          <w:sz w:val="28"/>
        </w:rPr>
        <w:t xml:space="preserve">поселения, </w:t>
      </w:r>
      <w:r>
        <w:rPr>
          <w:rFonts w:ascii="Times New Roman" w:hAnsi="Times New Roman"/>
          <w:sz w:val="28"/>
          <w:szCs w:val="28"/>
        </w:rPr>
        <w:t xml:space="preserve">всего 100,0 тыс. руб., в том числе по годам: </w:t>
      </w:r>
    </w:p>
    <w:p>
      <w:pPr>
        <w:pStyle w:val="Style14"/>
        <w:ind w:left="0" w:right="5155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2020г. -       0 тыс. руб.;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  <w:t>2021г. –      0 тыс.руб.;</w:t>
      </w:r>
    </w:p>
    <w:p>
      <w:p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  <w:t>2022г.- 100,0 тыс.руб.</w:t>
      </w:r>
    </w:p>
    <w:p>
      <w:pPr>
        <w:sectPr>
          <w:headerReference w:type="default" r:id="rId5"/>
          <w:type w:val="nextPage"/>
          <w:pgSz w:w="11906" w:h="16838"/>
          <w:pgMar w:left="900" w:right="320" w:header="755" w:top="11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4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91" w:after="0"/>
        <w:ind w:left="0" w:right="2145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Утвержден</w:t>
      </w:r>
    </w:p>
    <w:p>
      <w:pPr>
        <w:pStyle w:val="Normal"/>
        <w:spacing w:lineRule="auto" w:line="240" w:before="0" w:after="0"/>
        <w:ind w:left="7586" w:right="283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постановлением администрации Перовского сельского</w:t>
      </w:r>
      <w:r>
        <w:rPr>
          <w:rFonts w:ascii="Times New Roman" w:hAnsi="Times New Roman"/>
          <w:spacing w:val="-25"/>
          <w:sz w:val="20"/>
        </w:rPr>
        <w:t xml:space="preserve">поселения </w:t>
      </w:r>
    </w:p>
    <w:p>
      <w:pPr>
        <w:pStyle w:val="Normal"/>
        <w:spacing w:lineRule="auto" w:line="240" w:before="0" w:after="0"/>
        <w:ind w:left="7586" w:right="283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5"/>
          <w:sz w:val="20"/>
        </w:rPr>
        <w:t xml:space="preserve">от   14..04 .2020 </w:t>
      </w:r>
      <w:r>
        <w:rPr>
          <w:rFonts w:ascii="Times New Roman" w:hAnsi="Times New Roman"/>
          <w:spacing w:val="-1"/>
          <w:sz w:val="20"/>
        </w:rPr>
        <w:t>№ 35</w:t>
      </w:r>
    </w:p>
    <w:p>
      <w:pPr>
        <w:pStyle w:val="Style14"/>
        <w:spacing w:before="4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4"/>
        <w:ind w:left="1001" w:right="1001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>
      <w:pPr>
        <w:pStyle w:val="Style14"/>
        <w:ind w:left="1001" w:right="1007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Социально значимых и приоритетных объектов для инвалидов и других маломобильных групп населения</w:t>
      </w:r>
    </w:p>
    <w:p>
      <w:pPr>
        <w:pStyle w:val="Style14"/>
        <w:ind w:left="1001" w:right="1007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sz w:val="28"/>
        </w:rPr>
      </w:pPr>
      <w:r>
        <w:rPr>
          <w:rFonts w:ascii="Times New Roman" w:hAnsi="Times New Roman"/>
          <w:sz w:val="28"/>
        </w:rPr>
        <w:t>Органы власти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7" w:leader="none"/>
        </w:tabs>
        <w:spacing w:lineRule="auto" w:line="240" w:before="0" w:after="0"/>
        <w:ind w:left="447" w:right="0" w:hanging="212"/>
        <w:jc w:val="left"/>
        <w:rPr>
          <w:sz w:val="28"/>
        </w:rPr>
      </w:pPr>
      <w:r>
        <w:rPr>
          <w:rFonts w:ascii="Times New Roman" w:hAnsi="Times New Roman"/>
          <w:spacing w:val="-14"/>
          <w:sz w:val="28"/>
        </w:rPr>
        <w:t xml:space="preserve">МБОУ, </w:t>
      </w:r>
      <w:r>
        <w:rPr>
          <w:rFonts w:ascii="Times New Roman" w:hAnsi="Times New Roman"/>
          <w:sz w:val="28"/>
        </w:rPr>
        <w:t xml:space="preserve">расположенные на территории </w:t>
      </w:r>
      <w:r>
        <w:rPr>
          <w:rFonts w:ascii="Times New Roman" w:hAnsi="Times New Roman"/>
          <w:spacing w:val="-3"/>
          <w:sz w:val="28"/>
        </w:rPr>
        <w:t xml:space="preserve">сельского </w:t>
      </w:r>
      <w:r>
        <w:rPr>
          <w:rFonts w:ascii="Times New Roman" w:hAnsi="Times New Roman"/>
          <w:spacing w:val="12"/>
          <w:sz w:val="28"/>
        </w:rPr>
        <w:t>поселения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sz w:val="28"/>
        </w:rPr>
      </w:pPr>
      <w:r>
        <w:rPr>
          <w:rFonts w:ascii="Times New Roman" w:hAnsi="Times New Roman"/>
          <w:spacing w:val="-5"/>
          <w:sz w:val="28"/>
        </w:rPr>
        <w:t xml:space="preserve">ФАПы, </w:t>
      </w:r>
      <w:r>
        <w:rPr>
          <w:rFonts w:ascii="Times New Roman" w:hAnsi="Times New Roman"/>
          <w:sz w:val="28"/>
        </w:rPr>
        <w:t xml:space="preserve">расположенные на территории </w:t>
      </w:r>
      <w:r>
        <w:rPr>
          <w:rFonts w:ascii="Times New Roman" w:hAnsi="Times New Roman"/>
          <w:spacing w:val="-3"/>
          <w:sz w:val="28"/>
        </w:rPr>
        <w:t xml:space="preserve">сельского </w:t>
      </w:r>
      <w:r>
        <w:rPr>
          <w:rFonts w:ascii="Times New Roman" w:hAnsi="Times New Roman"/>
          <w:spacing w:val="1"/>
          <w:sz w:val="28"/>
        </w:rPr>
        <w:t>поселения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Партизанская </w:t>
      </w:r>
      <w:r>
        <w:rPr>
          <w:rFonts w:ascii="Times New Roman" w:hAnsi="Times New Roman"/>
          <w:spacing w:val="-2"/>
          <w:sz w:val="28"/>
        </w:rPr>
        <w:t xml:space="preserve">врачебная </w:t>
      </w:r>
      <w:r>
        <w:rPr>
          <w:rFonts w:ascii="Times New Roman" w:hAnsi="Times New Roman"/>
          <w:spacing w:val="-4"/>
          <w:sz w:val="28"/>
        </w:rPr>
        <w:t>амбулатория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Перовская </w:t>
      </w:r>
      <w:r>
        <w:rPr>
          <w:rFonts w:ascii="Times New Roman" w:hAnsi="Times New Roman"/>
          <w:spacing w:val="-3"/>
          <w:sz w:val="28"/>
        </w:rPr>
        <w:t xml:space="preserve">участковая </w:t>
      </w:r>
      <w:r>
        <w:rPr>
          <w:rFonts w:ascii="Times New Roman" w:hAnsi="Times New Roman"/>
          <w:sz w:val="28"/>
        </w:rPr>
        <w:t>больница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235" w:right="1613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Перовский сельский </w:t>
      </w:r>
      <w:r>
        <w:rPr>
          <w:rFonts w:ascii="Times New Roman" w:hAnsi="Times New Roman"/>
          <w:spacing w:val="-3"/>
          <w:sz w:val="28"/>
        </w:rPr>
        <w:t xml:space="preserve">Дом </w:t>
      </w:r>
      <w:r>
        <w:rPr>
          <w:rFonts w:ascii="Times New Roman" w:hAnsi="Times New Roman"/>
          <w:spacing w:val="-4"/>
          <w:sz w:val="28"/>
        </w:rPr>
        <w:t xml:space="preserve">культуры, </w:t>
      </w:r>
      <w:r>
        <w:rPr>
          <w:rFonts w:ascii="Times New Roman" w:hAnsi="Times New Roman"/>
          <w:sz w:val="28"/>
        </w:rPr>
        <w:t xml:space="preserve">сельские клубы, расположенные </w:t>
      </w:r>
      <w:r>
        <w:rPr>
          <w:rFonts w:ascii="Times New Roman" w:hAnsi="Times New Roman"/>
          <w:spacing w:val="-28"/>
          <w:sz w:val="28"/>
        </w:rPr>
        <w:t>на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16" w:leader="none"/>
        </w:tabs>
        <w:spacing w:lineRule="auto" w:line="240" w:before="0" w:after="0"/>
        <w:ind w:left="751" w:right="1613" w:hanging="0"/>
        <w:jc w:val="left"/>
        <w:rPr>
          <w:sz w:val="28"/>
        </w:rPr>
      </w:pPr>
      <w:r>
        <w:rPr>
          <w:rFonts w:ascii="Times New Roman" w:hAnsi="Times New Roman"/>
          <w:spacing w:val="-28"/>
          <w:sz w:val="28"/>
        </w:rPr>
        <w:t xml:space="preserve">      </w:t>
      </w:r>
      <w:r>
        <w:rPr>
          <w:rFonts w:ascii="Times New Roman" w:hAnsi="Times New Roman"/>
          <w:spacing w:val="-28"/>
          <w:sz w:val="28"/>
        </w:rPr>
        <w:t xml:space="preserve">территории </w:t>
      </w:r>
      <w:r>
        <w:rPr>
          <w:rFonts w:ascii="Times New Roman" w:hAnsi="Times New Roman"/>
          <w:spacing w:val="-3"/>
          <w:sz w:val="28"/>
        </w:rPr>
        <w:t xml:space="preserve">сельского </w:t>
      </w:r>
      <w:r>
        <w:rPr>
          <w:rFonts w:ascii="Times New Roman" w:hAnsi="Times New Roman"/>
          <w:sz w:val="28"/>
        </w:rPr>
        <w:t>поселения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sz w:val="28"/>
        </w:rPr>
      </w:pPr>
      <w:r>
        <w:rPr>
          <w:rFonts w:ascii="Times New Roman" w:hAnsi="Times New Roman"/>
          <w:sz w:val="28"/>
        </w:rPr>
        <w:t xml:space="preserve">Сельские библиотеки, расположенные на территории </w:t>
      </w:r>
      <w:r>
        <w:rPr>
          <w:rFonts w:ascii="Times New Roman" w:hAnsi="Times New Roman"/>
          <w:spacing w:val="-3"/>
          <w:sz w:val="28"/>
        </w:rPr>
        <w:t xml:space="preserve">сельского </w:t>
      </w:r>
      <w:r>
        <w:rPr>
          <w:rFonts w:ascii="Times New Roman" w:hAnsi="Times New Roman"/>
          <w:spacing w:val="-44"/>
          <w:sz w:val="28"/>
        </w:rPr>
        <w:t>поселения</w:t>
      </w:r>
    </w:p>
    <w:p>
      <w:pPr>
        <w:sectPr>
          <w:headerReference w:type="default" r:id="rId6"/>
          <w:type w:val="nextPage"/>
          <w:pgSz w:w="11906" w:h="16838"/>
          <w:pgMar w:left="900" w:right="320" w:header="755" w:top="11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516" w:leader="none"/>
        </w:tabs>
        <w:spacing w:lineRule="auto" w:line="240" w:before="0" w:after="0"/>
        <w:ind w:left="516" w:right="0" w:hanging="281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Почтовые отделения, расположенные на территории </w:t>
      </w:r>
      <w:r>
        <w:rPr>
          <w:rFonts w:ascii="Times New Roman" w:hAnsi="Times New Roman"/>
          <w:spacing w:val="-3"/>
          <w:sz w:val="28"/>
        </w:rPr>
        <w:t xml:space="preserve">сельского </w:t>
      </w:r>
      <w:r>
        <w:rPr>
          <w:rFonts w:ascii="Times New Roman" w:hAnsi="Times New Roman"/>
          <w:sz w:val="28"/>
        </w:rPr>
        <w:t>поселения</w:t>
      </w:r>
    </w:p>
    <w:p>
      <w:pPr>
        <w:pStyle w:val="Style14"/>
        <w:ind w:left="0" w:right="0" w:hanging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</w:r>
    </w:p>
    <w:p>
      <w:pPr>
        <w:sectPr>
          <w:headerReference w:type="default" r:id="rId7"/>
          <w:type w:val="nextPage"/>
          <w:pgSz w:w="11906" w:h="16838"/>
          <w:pgMar w:left="900" w:right="320" w:header="755" w:top="11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ind w:left="0" w:right="0" w:hanging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</w:r>
    </w:p>
    <w:p>
      <w:pPr>
        <w:pStyle w:val="Style14"/>
        <w:spacing w:before="269" w:after="0"/>
        <w:ind w:left="3924" w:righ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</w:t>
      </w:r>
      <w:r>
        <w:rPr>
          <w:rFonts w:ascii="Times New Roman" w:hAnsi="Times New Roman"/>
          <w:spacing w:val="-16"/>
        </w:rPr>
        <w:t>мероприятия</w:t>
      </w:r>
    </w:p>
    <w:p>
      <w:pPr>
        <w:pStyle w:val="Normal"/>
        <w:spacing w:lineRule="auto" w:line="240" w:before="0" w:after="0"/>
        <w:ind w:left="1944" w:right="231" w:hanging="0"/>
        <w:jc w:val="left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sz w:val="20"/>
        </w:rPr>
        <w:t>Приложение 1 к Целевой программе</w:t>
      </w:r>
    </w:p>
    <w:p>
      <w:pPr>
        <w:sectPr>
          <w:type w:val="continuous"/>
          <w:pgSz w:w="11906" w:h="16838"/>
          <w:pgMar w:left="900" w:right="320" w:header="755" w:top="1160" w:footer="0" w:bottom="280" w:gutter="0"/>
          <w:cols w:num="2" w:equalWidth="false" w:sep="false">
            <w:col w:w="6755" w:space="40"/>
            <w:col w:w="3890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4"/>
        <w:ind w:left="1001" w:right="1008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целевой программы «Формирование доступной для инвалидов и других маломобильных групп населения среды жизнедеятельности</w:t>
      </w:r>
    </w:p>
    <w:p>
      <w:pPr>
        <w:pStyle w:val="Style14"/>
        <w:ind w:left="1000" w:right="1008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Перовском сельском поселении» на 2020-2022 годы</w:t>
      </w:r>
    </w:p>
    <w:p>
      <w:pPr>
        <w:pStyle w:val="Style14"/>
        <w:spacing w:before="10" w:after="1"/>
        <w:ind w:left="0" w:right="0" w:hanging="0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</w:r>
    </w:p>
    <w:p>
      <w:pPr>
        <w:sectPr>
          <w:type w:val="continuous"/>
          <w:pgSz w:w="11906" w:h="16838"/>
          <w:pgMar w:left="900" w:right="320" w:header="755" w:top="1160" w:footer="0" w:bottom="280" w:gutter="0"/>
          <w:formProt w:val="false"/>
          <w:textDirection w:val="lrTb"/>
          <w:docGrid w:type="default" w:linePitch="100" w:charSpace="4096"/>
        </w:sectPr>
      </w:pPr>
    </w:p>
    <w:tbl>
      <w:tblPr>
        <w:tblW w:w="10200" w:type="dxa"/>
        <w:jc w:val="left"/>
        <w:tblInd w:w="128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3"/>
        <w:gridCol w:w="3461"/>
        <w:gridCol w:w="1250"/>
        <w:gridCol w:w="1363"/>
        <w:gridCol w:w="1586"/>
        <w:gridCol w:w="2"/>
        <w:gridCol w:w="1974"/>
      </w:tblGrid>
      <w:tr>
        <w:trPr>
          <w:trHeight w:val="639" w:hRule="atLeast"/>
        </w:trPr>
        <w:tc>
          <w:tcPr>
            <w:tcW w:w="563" w:type="dxa"/>
            <w:vMerge w:val="restart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132" w:right="98" w:firstLine="18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пп</w:t>
            </w:r>
          </w:p>
        </w:tc>
        <w:tc>
          <w:tcPr>
            <w:tcW w:w="3461" w:type="dxa"/>
            <w:vMerge w:val="restart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9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Мероприятия</w:t>
            </w:r>
          </w:p>
        </w:tc>
        <w:tc>
          <w:tcPr>
            <w:tcW w:w="4201" w:type="dxa"/>
            <w:gridSpan w:val="4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22" w:before="1" w:after="0"/>
              <w:ind w:left="112" w:right="0" w:firstLine="8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TableParagraph"/>
              <w:spacing w:lineRule="exact" w:line="322" w:before="1" w:after="0"/>
              <w:ind w:left="112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Выполнение мероприятий по годам</w:t>
            </w:r>
          </w:p>
        </w:tc>
        <w:tc>
          <w:tcPr>
            <w:tcW w:w="1974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9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Примечание</w:t>
            </w:r>
          </w:p>
        </w:tc>
      </w:tr>
      <w:tr>
        <w:trPr>
          <w:trHeight w:val="311" w:hRule="atLeast"/>
        </w:trPr>
        <w:tc>
          <w:tcPr>
            <w:tcW w:w="563" w:type="dxa"/>
            <w:vMerge w:val="continue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  <w:tc>
          <w:tcPr>
            <w:tcW w:w="3461" w:type="dxa"/>
            <w:vMerge w:val="continue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1"/>
              <w:ind w:left="112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2020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1"/>
              <w:ind w:left="112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2021</w:t>
            </w:r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1"/>
              <w:ind w:left="112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</w:tr>
      <w:tr>
        <w:trPr>
          <w:trHeight w:val="319" w:hRule="atLeast"/>
        </w:trPr>
        <w:tc>
          <w:tcPr>
            <w:tcW w:w="563" w:type="dxa"/>
            <w:vMerge w:val="continue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  <w:tc>
          <w:tcPr>
            <w:tcW w:w="3461" w:type="dxa"/>
            <w:vMerge w:val="continue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0"/>
              <w:ind w:left="112" w:right="0" w:hanging="0"/>
              <w:jc w:val="center"/>
              <w:rPr>
                <w:sz w:val="24"/>
                <w:szCs w:val="24"/>
              </w:rPr>
            </w:pPr>
            <w:bookmarkStart w:id="0" w:name="__DdeLink__559_1732451808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bookmarkEnd w:id="0"/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0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</w:r>
          </w:p>
        </w:tc>
      </w:tr>
      <w:tr>
        <w:trPr>
          <w:trHeight w:val="639" w:hRule="atLeast"/>
        </w:trPr>
        <w:tc>
          <w:tcPr>
            <w:tcW w:w="5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2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461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125" w:right="0" w:hanging="0"/>
              <w:jc w:val="left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pacing w:val="-5"/>
                <w:sz w:val="26"/>
                <w:szCs w:val="26"/>
              </w:rPr>
              <w:t xml:space="preserve">Установка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пандуса и поручней 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Перовской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участковой </w:t>
            </w:r>
            <w:r>
              <w:rPr>
                <w:rFonts w:ascii="Times New Roman" w:hAnsi="Times New Roman"/>
                <w:spacing w:val="-17"/>
                <w:sz w:val="26"/>
                <w:szCs w:val="26"/>
              </w:rPr>
              <w:t>больнице</w:t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15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17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15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>
            <w:pPr>
              <w:pStyle w:val="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0" w:right="182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  <w:p>
            <w:pPr>
              <w:pStyle w:val="TableParagraph"/>
              <w:spacing w:lineRule="exact" w:line="303"/>
              <w:ind w:left="200" w:right="183" w:hanging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республики</w:t>
            </w:r>
          </w:p>
        </w:tc>
      </w:tr>
      <w:tr>
        <w:trPr>
          <w:trHeight w:val="960" w:hRule="atLeast"/>
        </w:trPr>
        <w:tc>
          <w:tcPr>
            <w:tcW w:w="5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2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461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2" w:hanging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Установка пандуса и поручней в почтовом отделении с.Перово</w:t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15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  <w:p>
            <w:pPr>
              <w:pStyle w:val="TableParagraph"/>
              <w:spacing w:lineRule="exact" w:line="316"/>
              <w:ind w:left="502" w:right="0"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TableParagraph"/>
              <w:spacing w:lineRule="exact" w:line="316"/>
              <w:ind w:left="502" w:right="0"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200" w:right="185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</w:tr>
      <w:tr>
        <w:trPr>
          <w:trHeight w:val="5522" w:hRule="atLeast"/>
        </w:trPr>
        <w:tc>
          <w:tcPr>
            <w:tcW w:w="5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316"/>
              <w:ind w:left="212" w:right="0" w:hanging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461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166" w:hanging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Организация 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конкурсов,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выставок, 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культурно-массовых,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развивающих мероприятий с целью адаптации и реабилитации инвалидов, развития эстетического вкуса, 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художественной </w:t>
            </w:r>
            <w:r>
              <w:rPr>
                <w:rFonts w:ascii="Times New Roman" w:hAnsi="Times New Roman"/>
                <w:sz w:val="26"/>
                <w:szCs w:val="26"/>
              </w:rPr>
              <w:t>инициативы, творческих способностей инвалидов</w:t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>
            <w:pPr>
              <w:pStyle w:val="TableParagraph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TableParagraph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TableParagraph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TableParagraph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314" w:hRule="atLeast"/>
        </w:trPr>
        <w:tc>
          <w:tcPr>
            <w:tcW w:w="5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4"/>
              <w:ind w:left="212" w:right="0" w:hang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61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widowControl/>
              <w:bidi w:val="0"/>
              <w:spacing w:lineRule="exact" w:line="294" w:before="0" w:after="0"/>
              <w:ind w:left="1417" w:right="1361" w:hanging="1417"/>
              <w:jc w:val="left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  <w:p>
            <w:pPr>
              <w:pStyle w:val="TableParagraph"/>
              <w:spacing w:lineRule="exact" w:line="294"/>
              <w:ind w:left="1409" w:right="1392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5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4"/>
              <w:ind w:left="15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63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4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4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976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fill="auto" w:val="clear"/>
          </w:tcPr>
          <w:p>
            <w:pPr>
              <w:pStyle w:val="TableParagraph"/>
              <w:spacing w:lineRule="exact" w:line="294"/>
              <w:ind w:left="17" w:right="0" w:hanging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ectPr>
          <w:type w:val="continuous"/>
          <w:pgSz w:w="11906" w:h="16838"/>
          <w:pgMar w:left="900" w:right="320" w:header="755" w:top="1160" w:footer="0" w:bottom="280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continuous"/>
      <w:pgSz w:w="11906" w:h="16838"/>
      <w:pgMar w:left="900" w:right="320" w:header="755" w:top="1160" w:footer="0" w:bottom="280" w:gutter="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4"/>
      <w:spacing w:lineRule="auto" w:line="0"/>
      <w:ind w:left="0" w:right="0" w:hanging="0"/>
      <w:rPr>
        <w:sz w:val="20"/>
      </w:rPr>
    </w:pPr>
    <w:r>
      <w:rPr>
        <w:sz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236" w:hanging="300"/>
      </w:pPr>
      <w:rPr>
        <w:sz w:val="28"/>
        <w:szCs w:val="28"/>
        <w:w w:val="100"/>
        <w:rFonts w:eastAsia="Times New Roman" w:cs="Times New Roman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268" w:hanging="280"/>
      </w:pPr>
      <w:rPr>
        <w:sz w:val="28"/>
        <w:spacing w:val="-5"/>
        <w:szCs w:val="28"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ind w:left="4973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0"/>
      <w:numFmt w:val="bullet"/>
      <w:lvlText w:val=""/>
      <w:lvlJc w:val="left"/>
      <w:pPr>
        <w:ind w:left="5686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0"/>
      <w:numFmt w:val="bullet"/>
      <w:lvlText w:val=""/>
      <w:lvlJc w:val="left"/>
      <w:pPr>
        <w:ind w:left="6400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0"/>
      <w:numFmt w:val="bullet"/>
      <w:lvlText w:val=""/>
      <w:lvlJc w:val="left"/>
      <w:pPr>
        <w:ind w:left="7113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0"/>
      <w:numFmt w:val="bullet"/>
      <w:lvlText w:val=""/>
      <w:lvlJc w:val="left"/>
      <w:pPr>
        <w:ind w:left="7826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0"/>
      <w:numFmt w:val="bullet"/>
      <w:lvlText w:val=""/>
      <w:lvlJc w:val="left"/>
      <w:pPr>
        <w:ind w:left="8540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0"/>
      <w:numFmt w:val="bullet"/>
      <w:lvlText w:val=""/>
      <w:lvlJc w:val="left"/>
      <w:pPr>
        <w:ind w:left="9253" w:hanging="280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3">
    <w:lvl w:ilvl="0">
      <w:start w:val="1"/>
      <w:numFmt w:val="decimal"/>
      <w:lvlText w:val="%1."/>
      <w:lvlJc w:val="left"/>
      <w:pPr>
        <w:ind w:left="516" w:hanging="280"/>
      </w:pPr>
      <w:rPr>
        <w:sz w:val="28"/>
        <w:spacing w:val="-5"/>
        <w:szCs w:val="28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ind w:left="1536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2">
      <w:start w:val="0"/>
      <w:numFmt w:val="bullet"/>
      <w:lvlText w:val=""/>
      <w:lvlJc w:val="left"/>
      <w:pPr>
        <w:ind w:left="2552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0"/>
      <w:numFmt w:val="bullet"/>
      <w:lvlText w:val=""/>
      <w:lvlJc w:val="left"/>
      <w:pPr>
        <w:ind w:left="3568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0"/>
      <w:numFmt w:val="bullet"/>
      <w:lvlText w:val=""/>
      <w:lvlJc w:val="left"/>
      <w:pPr>
        <w:ind w:left="4584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0"/>
      <w:numFmt w:val="bullet"/>
      <w:lvlText w:val=""/>
      <w:lvlJc w:val="left"/>
      <w:pPr>
        <w:ind w:left="5600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0"/>
      <w:numFmt w:val="bullet"/>
      <w:lvlText w:val=""/>
      <w:lvlJc w:val="left"/>
      <w:pPr>
        <w:ind w:left="6616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0"/>
      <w:numFmt w:val="bullet"/>
      <w:lvlText w:val=""/>
      <w:lvlJc w:val="left"/>
      <w:pPr>
        <w:ind w:left="7632" w:hanging="280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0"/>
      <w:numFmt w:val="bullet"/>
      <w:lvlText w:val=""/>
      <w:lvlJc w:val="left"/>
      <w:pPr>
        <w:ind w:left="8648" w:hanging="280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4">
    <w:lvl w:ilvl="0">
      <w:start w:val="1"/>
      <w:numFmt w:val="decimal"/>
      <w:lvlText w:val="%1"/>
      <w:lvlJc w:val="left"/>
      <w:pPr>
        <w:ind w:left="726" w:hanging="490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26" w:hanging="490"/>
      </w:pPr>
      <w:rPr>
        <w:sz w:val="28"/>
        <w:spacing w:val="-1"/>
        <w:szCs w:val="28"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ind w:left="2712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0"/>
      <w:numFmt w:val="bullet"/>
      <w:lvlText w:val=""/>
      <w:lvlJc w:val="left"/>
      <w:pPr>
        <w:ind w:left="3708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0"/>
      <w:numFmt w:val="bullet"/>
      <w:lvlText w:val=""/>
      <w:lvlJc w:val="left"/>
      <w:pPr>
        <w:ind w:left="4704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0"/>
      <w:numFmt w:val="bullet"/>
      <w:lvlText w:val=""/>
      <w:lvlJc w:val="left"/>
      <w:pPr>
        <w:ind w:left="5700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0"/>
      <w:numFmt w:val="bullet"/>
      <w:lvlText w:val=""/>
      <w:lvlJc w:val="left"/>
      <w:pPr>
        <w:ind w:left="6696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0"/>
      <w:numFmt w:val="bullet"/>
      <w:lvlText w:val=""/>
      <w:lvlJc w:val="left"/>
      <w:pPr>
        <w:ind w:left="7692" w:hanging="490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0"/>
      <w:numFmt w:val="bullet"/>
      <w:lvlText w:val=""/>
      <w:lvlJc w:val="left"/>
      <w:pPr>
        <w:ind w:left="8688" w:hanging="490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5">
    <w:lvl w:ilvl="0">
      <w:start w:val="1"/>
      <w:numFmt w:val="bullet"/>
      <w:lvlText w:val="-"/>
      <w:lvlJc w:val="left"/>
      <w:pPr>
        <w:ind w:left="236" w:hanging="186"/>
      </w:pPr>
      <w:rPr>
        <w:rFonts w:ascii="Times New Roman" w:hAnsi="Times New Roman" w:cs="Times New Roman" w:hint="default"/>
        <w:sz w:val="28"/>
        <w:szCs w:val="28"/>
        <w:w w:val="100"/>
        <w:rFonts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ind w:left="1284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2">
      <w:start w:val="0"/>
      <w:numFmt w:val="bullet"/>
      <w:lvlText w:val=""/>
      <w:lvlJc w:val="left"/>
      <w:pPr>
        <w:ind w:left="2328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0"/>
      <w:numFmt w:val="bullet"/>
      <w:lvlText w:val=""/>
      <w:lvlJc w:val="left"/>
      <w:pPr>
        <w:ind w:left="3372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0"/>
      <w:numFmt w:val="bullet"/>
      <w:lvlText w:val=""/>
      <w:lvlJc w:val="left"/>
      <w:pPr>
        <w:ind w:left="4416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0"/>
      <w:numFmt w:val="bullet"/>
      <w:lvlText w:val=""/>
      <w:lvlJc w:val="left"/>
      <w:pPr>
        <w:ind w:left="5460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0"/>
      <w:numFmt w:val="bullet"/>
      <w:lvlText w:val=""/>
      <w:lvlJc w:val="left"/>
      <w:pPr>
        <w:ind w:left="6504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0"/>
      <w:numFmt w:val="bullet"/>
      <w:lvlText w:val=""/>
      <w:lvlJc w:val="left"/>
      <w:pPr>
        <w:ind w:left="7548" w:hanging="186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0"/>
      <w:numFmt w:val="bullet"/>
      <w:lvlText w:val=""/>
      <w:lvlJc w:val="left"/>
      <w:pPr>
        <w:ind w:left="8592" w:hanging="186"/>
      </w:pPr>
      <w:rPr>
        <w:rFonts w:ascii="Symbol" w:hAnsi="Symbol" w:cs="Symbol" w:hint="default"/>
        <w:rFonts w:cs="Symbol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ru-RU"/>
    </w:rPr>
  </w:style>
  <w:style w:type="paragraph" w:styleId="1">
    <w:name w:val="Heading 1"/>
    <w:basedOn w:val="Normal"/>
    <w:uiPriority w:val="1"/>
    <w:qFormat/>
    <w:pPr>
      <w:ind w:left="235" w:right="0" w:hanging="0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uiPriority w:val="1"/>
    <w:qFormat/>
    <w:pPr>
      <w:ind w:left="235" w:right="0" w:hanging="0"/>
    </w:pPr>
    <w:rPr>
      <w:rFonts w:ascii="Times New Roman" w:hAnsi="Times New Roman" w:eastAsia="Times New Roman" w:cs="Times New Roman"/>
      <w:sz w:val="28"/>
      <w:szCs w:val="28"/>
      <w:lang w:val="ru-RU" w:eastAsia="ru-RU" w:bidi="ru-RU"/>
    </w:rPr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ind w:left="235" w:right="0" w:hanging="165"/>
    </w:pPr>
    <w:rPr>
      <w:rFonts w:ascii="Times New Roman" w:hAnsi="Times New Roman" w:eastAsia="Times New Roman" w:cs="Times New Roman"/>
      <w:lang w:val="ru-RU" w:eastAsia="ru-RU" w:bidi="ru-RU"/>
    </w:rPr>
  </w:style>
  <w:style w:type="paragraph" w:styleId="TableParagraph">
    <w:name w:val="Table Paragraph"/>
    <w:basedOn w:val="Normal"/>
    <w:uiPriority w:val="1"/>
    <w:qFormat/>
    <w:pPr>
      <w:ind w:left="115" w:right="0" w:hanging="0"/>
    </w:pPr>
    <w:rPr>
      <w:rFonts w:ascii="Times New Roman" w:hAnsi="Times New Roman" w:eastAsia="Times New Roman" w:cs="Times New Roman"/>
      <w:lang w:val="ru-RU" w:eastAsia="ru-RU" w:bidi="ru-RU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pPr/>
    <w:rPr/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LibreOffice/6.3.3.2$Windows_x86 LibreOffice_project/a64200df03143b798afd1ec74a12ab50359878ed</Application>
  <Pages>7</Pages>
  <Words>1248</Words>
  <Characters>9264</Characters>
  <CharactersWithSpaces>10459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2020-04-17T13:57:06Z</dcterms:created>
  <dc:creator>Anna</dc:creator>
  <dc:description/>
  <dc:language>ru-RU</dc:language>
  <cp:lastModifiedBy/>
  <cp:lastPrinted>2020-04-22T10:00:42Z</cp:lastPrinted>
  <dcterms:modified xsi:type="dcterms:W3CDTF">2020-04-22T10:25:47Z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2017-06-27T00:00:00Z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2017-06-27T00:00:00Z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